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14E36" w14:textId="5CB915FE" w:rsidR="006D5153" w:rsidRPr="00AE5642" w:rsidRDefault="00CA439F" w:rsidP="00AC2F2D">
      <w:pPr>
        <w:tabs>
          <w:tab w:val="left" w:pos="1701"/>
        </w:tabs>
        <w:spacing w:after="0" w:line="240" w:lineRule="auto"/>
        <w:ind w:right="-284" w:firstLine="1134"/>
        <w:contextualSpacing/>
        <w:rPr>
          <w:rFonts w:cstheme="minorHAnsi"/>
          <w:sz w:val="20"/>
          <w:szCs w:val="20"/>
        </w:rPr>
      </w:pPr>
      <w:r w:rsidRPr="005A2330">
        <w:rPr>
          <w:rFonts w:cstheme="minorHAnsi"/>
          <w:noProof/>
          <w:lang w:eastAsia="pl-PL"/>
        </w:rPr>
        <w:drawing>
          <wp:inline distT="0" distB="0" distL="0" distR="0" wp14:anchorId="6FC0221D" wp14:editId="1EEA8E4F">
            <wp:extent cx="2461846" cy="1275640"/>
            <wp:effectExtent l="0" t="0" r="0" b="1270"/>
            <wp:docPr id="5" name="Obraz 5" descr="d:\Users\marlena.gumulak\Downloads\FRDL_Logo_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marlena.gumulak\Downloads\FRDL_Logo_stopk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561" cy="128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37D7">
        <w:rPr>
          <w:rFonts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3C66484" wp14:editId="1D0B1C15">
                <wp:simplePos x="0" y="0"/>
                <wp:positionH relativeFrom="column">
                  <wp:posOffset>3096895</wp:posOffset>
                </wp:positionH>
                <wp:positionV relativeFrom="paragraph">
                  <wp:posOffset>211455</wp:posOffset>
                </wp:positionV>
                <wp:extent cx="3878580" cy="964565"/>
                <wp:effectExtent l="0" t="0" r="7620" b="6985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8580" cy="964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4AA5F" w14:textId="4A22C1B6" w:rsidR="00517CA5" w:rsidRPr="00DC10B5" w:rsidRDefault="00B57DA5" w:rsidP="00517CA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32836"/>
                                <w:spacing w:val="40"/>
                                <w:sz w:val="48"/>
                                <w:szCs w:val="48"/>
                              </w:rPr>
                            </w:pPr>
                            <w:r w:rsidRPr="00DC10B5">
                              <w:rPr>
                                <w:b/>
                                <w:color w:val="F32836"/>
                                <w:spacing w:val="40"/>
                                <w:sz w:val="48"/>
                                <w:szCs w:val="48"/>
                              </w:rPr>
                              <w:t>SZKOLENIE</w:t>
                            </w:r>
                            <w:r w:rsidR="000B1C66" w:rsidRPr="00DC10B5">
                              <w:rPr>
                                <w:b/>
                                <w:color w:val="F32836"/>
                                <w:spacing w:val="40"/>
                                <w:sz w:val="48"/>
                                <w:szCs w:val="48"/>
                              </w:rPr>
                              <w:t xml:space="preserve"> ONLINE</w:t>
                            </w:r>
                          </w:p>
                          <w:p w14:paraId="23E8AC85" w14:textId="12346AC5" w:rsidR="000B1C66" w:rsidRPr="00DC10B5" w:rsidRDefault="00BB5DAF" w:rsidP="00517CA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32836"/>
                                <w:spacing w:val="4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color w:val="F32836"/>
                                <w:spacing w:val="40"/>
                                <w:sz w:val="48"/>
                                <w:szCs w:val="48"/>
                              </w:rPr>
                              <w:t>7 października</w:t>
                            </w:r>
                            <w:r w:rsidR="00967AA5">
                              <w:rPr>
                                <w:b/>
                                <w:color w:val="F32836"/>
                                <w:spacing w:val="4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0B1C66" w:rsidRPr="00DC10B5">
                              <w:rPr>
                                <w:b/>
                                <w:color w:val="F32836"/>
                                <w:spacing w:val="40"/>
                                <w:sz w:val="48"/>
                                <w:szCs w:val="48"/>
                              </w:rPr>
                              <w:t>202</w:t>
                            </w:r>
                            <w:r w:rsidR="008E68D5">
                              <w:rPr>
                                <w:b/>
                                <w:color w:val="F32836"/>
                                <w:spacing w:val="40"/>
                                <w:sz w:val="48"/>
                                <w:szCs w:val="48"/>
                              </w:rPr>
                              <w:t>6</w:t>
                            </w:r>
                            <w:r w:rsidR="000B1C66" w:rsidRPr="00DC10B5">
                              <w:rPr>
                                <w:b/>
                                <w:color w:val="F32836"/>
                                <w:spacing w:val="40"/>
                                <w:sz w:val="48"/>
                                <w:szCs w:val="4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C664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3.85pt;margin-top:16.65pt;width:305.4pt;height:75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" fillcolor="white [3212]" strokecolor="white [3212]" strokeweight=".5pt">
                <v:textbox>
                  <w:txbxContent>
                    <w:p w14:paraId="0F64AA5F" w14:textId="4A22C1B6" w:rsidR="00517CA5" w:rsidRPr="00DC10B5" w:rsidRDefault="00B57DA5" w:rsidP="00517CA5">
                      <w:pPr>
                        <w:spacing w:after="0" w:line="240" w:lineRule="auto"/>
                        <w:jc w:val="center"/>
                        <w:rPr>
                          <w:b/>
                          <w:color w:val="F32836"/>
                          <w:spacing w:val="40"/>
                          <w:sz w:val="48"/>
                          <w:szCs w:val="48"/>
                        </w:rPr>
                      </w:pPr>
                      <w:r w:rsidRPr="00DC10B5">
                        <w:rPr>
                          <w:b/>
                          <w:color w:val="F32836"/>
                          <w:spacing w:val="40"/>
                          <w:sz w:val="48"/>
                          <w:szCs w:val="48"/>
                        </w:rPr>
                        <w:t>SZKOLENIE</w:t>
                      </w:r>
                      <w:r w:rsidR="000B1C66" w:rsidRPr="00DC10B5">
                        <w:rPr>
                          <w:b/>
                          <w:color w:val="F32836"/>
                          <w:spacing w:val="40"/>
                          <w:sz w:val="48"/>
                          <w:szCs w:val="48"/>
                        </w:rPr>
                        <w:t xml:space="preserve"> ONLINE</w:t>
                      </w:r>
                    </w:p>
                    <w:p w14:paraId="23E8AC85" w14:textId="12346AC5" w:rsidR="000B1C66" w:rsidRPr="00DC10B5" w:rsidRDefault="00BB5DAF" w:rsidP="00517CA5">
                      <w:pPr>
                        <w:spacing w:after="0" w:line="240" w:lineRule="auto"/>
                        <w:jc w:val="center"/>
                        <w:rPr>
                          <w:b/>
                          <w:color w:val="F32836"/>
                          <w:spacing w:val="4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color w:val="F32836"/>
                          <w:spacing w:val="40"/>
                          <w:sz w:val="48"/>
                          <w:szCs w:val="48"/>
                        </w:rPr>
                        <w:t>7 października</w:t>
                      </w:r>
                      <w:r w:rsidR="00967AA5">
                        <w:rPr>
                          <w:b/>
                          <w:color w:val="F32836"/>
                          <w:spacing w:val="40"/>
                          <w:sz w:val="48"/>
                          <w:szCs w:val="48"/>
                        </w:rPr>
                        <w:t xml:space="preserve"> </w:t>
                      </w:r>
                      <w:r w:rsidR="000B1C66" w:rsidRPr="00DC10B5">
                        <w:rPr>
                          <w:b/>
                          <w:color w:val="F32836"/>
                          <w:spacing w:val="40"/>
                          <w:sz w:val="48"/>
                          <w:szCs w:val="48"/>
                        </w:rPr>
                        <w:t>202</w:t>
                      </w:r>
                      <w:r w:rsidR="008E68D5">
                        <w:rPr>
                          <w:b/>
                          <w:color w:val="F32836"/>
                          <w:spacing w:val="40"/>
                          <w:sz w:val="48"/>
                          <w:szCs w:val="48"/>
                        </w:rPr>
                        <w:t>6</w:t>
                      </w:r>
                      <w:r w:rsidR="000B1C66" w:rsidRPr="00DC10B5">
                        <w:rPr>
                          <w:b/>
                          <w:color w:val="F32836"/>
                          <w:spacing w:val="40"/>
                          <w:sz w:val="48"/>
                          <w:szCs w:val="48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</w:p>
    <w:p w14:paraId="1AA50521" w14:textId="66FF4645" w:rsidR="006802C7" w:rsidRPr="00BB54C3" w:rsidRDefault="00BB5DAF" w:rsidP="003D6126">
      <w:pPr>
        <w:tabs>
          <w:tab w:val="left" w:pos="5256"/>
        </w:tabs>
        <w:spacing w:after="0" w:line="240" w:lineRule="auto"/>
        <w:ind w:right="-142"/>
        <w:contextualSpacing/>
        <w:jc w:val="center"/>
        <w:rPr>
          <w:rFonts w:eastAsia="Times New Roman"/>
          <w:b/>
          <w:color w:val="21459A"/>
          <w:sz w:val="40"/>
          <w:szCs w:val="40"/>
          <w:lang w:eastAsia="pl-PL"/>
        </w:rPr>
      </w:pPr>
      <w:r w:rsidRPr="00BB5DAF">
        <w:rPr>
          <w:rFonts w:eastAsia="Times New Roman"/>
          <w:b/>
          <w:color w:val="21459A"/>
          <w:sz w:val="36"/>
          <w:szCs w:val="36"/>
          <w:lang w:eastAsia="pl-PL"/>
        </w:rPr>
        <w:t>STATUS SPÓŁKI KOMUNALNEJ JAKO PRZEDSIĘBIORSTWA – GDZIE ZACZYNA SIĘ POMOC PUBLICZNA?</w:t>
      </w:r>
      <w:r w:rsidR="001D037D" w:rsidRPr="00AE5642">
        <w:rPr>
          <w:rFonts w:cstheme="minorHAnsi"/>
          <w:noProof/>
          <w:color w:val="1F3864" w:themeColor="accent1" w:themeShade="80"/>
          <w:sz w:val="20"/>
          <w:szCs w:val="20"/>
          <w:lang w:eastAsia="pl-PL"/>
        </w:rPr>
        <w:drawing>
          <wp:inline distT="0" distB="0" distL="0" distR="0" wp14:anchorId="4E411C7B" wp14:editId="4538C552">
            <wp:extent cx="6835140" cy="99178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499" cy="10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FC372" w14:textId="771E4289" w:rsidR="006802C7" w:rsidRPr="002B489B" w:rsidRDefault="004B3966" w:rsidP="006802C7">
      <w:pPr>
        <w:spacing w:after="0" w:line="240" w:lineRule="auto"/>
        <w:ind w:right="-142"/>
        <w:contextualSpacing/>
        <w:rPr>
          <w:rFonts w:ascii="Calibri" w:hAnsi="Calibri" w:cstheme="minorHAnsi"/>
          <w:b/>
          <w:color w:val="F32836"/>
          <w:sz w:val="24"/>
          <w:szCs w:val="24"/>
        </w:rPr>
      </w:pPr>
      <w:r w:rsidRPr="002B489B">
        <w:rPr>
          <w:rFonts w:ascii="Calibri" w:hAnsi="Calibri" w:cstheme="minorHAnsi"/>
          <w:b/>
          <w:color w:val="F32836"/>
          <w:sz w:val="24"/>
          <w:szCs w:val="24"/>
        </w:rPr>
        <w:t>WAŻNE INFORMACJE O SZKOLENIU:</w:t>
      </w:r>
    </w:p>
    <w:p w14:paraId="66F57E02" w14:textId="77777777" w:rsidR="00013E41" w:rsidRPr="00013E41" w:rsidRDefault="00013E41" w:rsidP="00013E41">
      <w:pPr>
        <w:spacing w:after="0" w:line="240" w:lineRule="auto"/>
        <w:ind w:right="-142"/>
        <w:contextualSpacing/>
        <w:rPr>
          <w:rFonts w:ascii="Calibri" w:eastAsia="Calibri" w:hAnsi="Calibri" w:cs="Calibri"/>
          <w:bCs/>
          <w:sz w:val="24"/>
          <w:szCs w:val="24"/>
        </w:rPr>
      </w:pPr>
      <w:r w:rsidRPr="00013E41">
        <w:rPr>
          <w:rFonts w:ascii="Calibri" w:eastAsia="Calibri" w:hAnsi="Calibri" w:cs="Calibri"/>
          <w:bCs/>
          <w:sz w:val="24"/>
          <w:szCs w:val="24"/>
        </w:rPr>
        <w:t>Pomoc publiczna dla spółek ma na celu wsparcie ich konkurencyjności na rynku oraz promowanie rozwoju gospodarczego. Spółki mogą jej potrzebować z kilku powodów:</w:t>
      </w:r>
    </w:p>
    <w:p w14:paraId="72EFF867" w14:textId="77777777" w:rsidR="00013E41" w:rsidRPr="00013E41" w:rsidRDefault="00013E41" w:rsidP="00013E41">
      <w:pPr>
        <w:numPr>
          <w:ilvl w:val="0"/>
          <w:numId w:val="9"/>
        </w:numPr>
        <w:spacing w:after="0" w:line="240" w:lineRule="auto"/>
        <w:ind w:right="-142"/>
        <w:contextualSpacing/>
        <w:rPr>
          <w:rFonts w:ascii="Calibri" w:eastAsia="Calibri" w:hAnsi="Calibri" w:cs="Calibri"/>
          <w:bCs/>
          <w:sz w:val="24"/>
          <w:szCs w:val="24"/>
        </w:rPr>
      </w:pPr>
      <w:r w:rsidRPr="00013E41">
        <w:rPr>
          <w:rFonts w:ascii="Calibri" w:eastAsia="Calibri" w:hAnsi="Calibri" w:cs="Calibri"/>
          <w:b/>
          <w:bCs/>
          <w:sz w:val="24"/>
          <w:szCs w:val="24"/>
        </w:rPr>
        <w:t>wsparcie w trudnych sytuacjach finansowych</w:t>
      </w:r>
      <w:r w:rsidRPr="00013E41">
        <w:rPr>
          <w:rFonts w:ascii="Calibri" w:eastAsia="Calibri" w:hAnsi="Calibri" w:cs="Calibri"/>
          <w:bCs/>
          <w:sz w:val="24"/>
          <w:szCs w:val="24"/>
        </w:rPr>
        <w:t xml:space="preserve"> – pomoc może być przydatna dla spółek znajdujących się w trudnej sytuacji finansowej, w tym w związku z restrukturyzacją lub potrzebą uzyskania wsparcia tymczasowego;</w:t>
      </w:r>
    </w:p>
    <w:p w14:paraId="7B1973E9" w14:textId="77777777" w:rsidR="00013E41" w:rsidRPr="00013E41" w:rsidRDefault="00013E41" w:rsidP="00013E41">
      <w:pPr>
        <w:numPr>
          <w:ilvl w:val="0"/>
          <w:numId w:val="9"/>
        </w:numPr>
        <w:spacing w:after="0" w:line="240" w:lineRule="auto"/>
        <w:ind w:right="-142"/>
        <w:contextualSpacing/>
        <w:rPr>
          <w:rFonts w:ascii="Calibri" w:eastAsia="Calibri" w:hAnsi="Calibri" w:cs="Calibri"/>
          <w:bCs/>
          <w:sz w:val="24"/>
          <w:szCs w:val="24"/>
        </w:rPr>
      </w:pPr>
      <w:r w:rsidRPr="00013E41">
        <w:rPr>
          <w:rFonts w:ascii="Calibri" w:eastAsia="Calibri" w:hAnsi="Calibri" w:cs="Calibri"/>
          <w:b/>
          <w:bCs/>
          <w:sz w:val="24"/>
          <w:szCs w:val="24"/>
        </w:rPr>
        <w:t>zwiększenie konkurencyjności na rynku</w:t>
      </w:r>
      <w:r w:rsidRPr="00013E41">
        <w:rPr>
          <w:rFonts w:ascii="Calibri" w:eastAsia="Calibri" w:hAnsi="Calibri" w:cs="Calibri"/>
          <w:bCs/>
          <w:sz w:val="24"/>
          <w:szCs w:val="24"/>
        </w:rPr>
        <w:t xml:space="preserve"> – pomoc publiczna może przyczyniać się do zwiększenia konkurencyjności spółek, co jest kluczowe dla ich długoterminowego rozwoju;</w:t>
      </w:r>
    </w:p>
    <w:p w14:paraId="1A80B273" w14:textId="77777777" w:rsidR="00013E41" w:rsidRPr="00013E41" w:rsidRDefault="00013E41" w:rsidP="00013E41">
      <w:pPr>
        <w:numPr>
          <w:ilvl w:val="0"/>
          <w:numId w:val="9"/>
        </w:numPr>
        <w:spacing w:after="0" w:line="240" w:lineRule="auto"/>
        <w:ind w:right="-142"/>
        <w:contextualSpacing/>
        <w:rPr>
          <w:rFonts w:ascii="Calibri" w:eastAsia="Calibri" w:hAnsi="Calibri" w:cs="Calibri"/>
          <w:bCs/>
          <w:sz w:val="24"/>
          <w:szCs w:val="24"/>
        </w:rPr>
      </w:pPr>
      <w:r w:rsidRPr="00013E41">
        <w:rPr>
          <w:rFonts w:ascii="Calibri" w:eastAsia="Calibri" w:hAnsi="Calibri" w:cs="Calibri"/>
          <w:b/>
          <w:bCs/>
          <w:sz w:val="24"/>
          <w:szCs w:val="24"/>
        </w:rPr>
        <w:t>wsparcie dla MŚP</w:t>
      </w:r>
      <w:r w:rsidRPr="00013E41">
        <w:rPr>
          <w:rFonts w:ascii="Calibri" w:eastAsia="Calibri" w:hAnsi="Calibri" w:cs="Calibri"/>
          <w:bCs/>
          <w:sz w:val="24"/>
          <w:szCs w:val="24"/>
        </w:rPr>
        <w:t xml:space="preserve"> – wiele programów pomocy publicznej jest skierowanych do mikro-, małych i średnich przedsiębiorstw, co ma istotne znaczenie dla rozwoju gospodarki;</w:t>
      </w:r>
    </w:p>
    <w:p w14:paraId="564AA28B" w14:textId="77777777" w:rsidR="00013E41" w:rsidRPr="00013E41" w:rsidRDefault="00013E41" w:rsidP="00013E41">
      <w:pPr>
        <w:numPr>
          <w:ilvl w:val="0"/>
          <w:numId w:val="9"/>
        </w:numPr>
        <w:spacing w:after="0" w:line="240" w:lineRule="auto"/>
        <w:ind w:right="-142"/>
        <w:contextualSpacing/>
        <w:rPr>
          <w:rFonts w:ascii="Calibri" w:eastAsia="Calibri" w:hAnsi="Calibri" w:cs="Calibri"/>
          <w:bCs/>
          <w:sz w:val="24"/>
          <w:szCs w:val="24"/>
        </w:rPr>
      </w:pPr>
      <w:r w:rsidRPr="00013E41">
        <w:rPr>
          <w:rFonts w:ascii="Calibri" w:eastAsia="Calibri" w:hAnsi="Calibri" w:cs="Calibri"/>
          <w:b/>
          <w:bCs/>
          <w:sz w:val="24"/>
          <w:szCs w:val="24"/>
        </w:rPr>
        <w:t>zachęcanie do inwestycji</w:t>
      </w:r>
      <w:r w:rsidRPr="00013E41">
        <w:rPr>
          <w:rFonts w:ascii="Calibri" w:eastAsia="Calibri" w:hAnsi="Calibri" w:cs="Calibri"/>
          <w:bCs/>
          <w:sz w:val="24"/>
          <w:szCs w:val="24"/>
        </w:rPr>
        <w:t xml:space="preserve"> – pomoc publiczna może sprzyjać podejmowaniu inwestycji, co jest istotne dla długoterminowego rozwoju spółek oraz zwiększania wartości ich aktywów.</w:t>
      </w:r>
    </w:p>
    <w:p w14:paraId="084A9441" w14:textId="77777777" w:rsidR="00013E41" w:rsidRPr="00013E41" w:rsidRDefault="00013E41" w:rsidP="00013E41">
      <w:pPr>
        <w:spacing w:after="0" w:line="240" w:lineRule="auto"/>
        <w:ind w:right="-142"/>
        <w:contextualSpacing/>
        <w:rPr>
          <w:rFonts w:ascii="Calibri" w:eastAsia="Calibri" w:hAnsi="Calibri" w:cs="Calibri"/>
          <w:bCs/>
          <w:sz w:val="24"/>
          <w:szCs w:val="24"/>
        </w:rPr>
      </w:pPr>
      <w:r w:rsidRPr="00013E41">
        <w:rPr>
          <w:rFonts w:ascii="Calibri" w:eastAsia="Calibri" w:hAnsi="Calibri" w:cs="Calibri"/>
          <w:bCs/>
          <w:sz w:val="24"/>
          <w:szCs w:val="24"/>
        </w:rPr>
        <w:t xml:space="preserve">Spółki komunalne mogą otrzymywać pomoc de </w:t>
      </w:r>
      <w:proofErr w:type="spellStart"/>
      <w:r w:rsidRPr="00013E41">
        <w:rPr>
          <w:rFonts w:ascii="Calibri" w:eastAsia="Calibri" w:hAnsi="Calibri" w:cs="Calibri"/>
          <w:bCs/>
          <w:sz w:val="24"/>
          <w:szCs w:val="24"/>
        </w:rPr>
        <w:t>minimis</w:t>
      </w:r>
      <w:proofErr w:type="spellEnd"/>
      <w:r w:rsidRPr="00013E41">
        <w:rPr>
          <w:rFonts w:ascii="Calibri" w:eastAsia="Calibri" w:hAnsi="Calibri" w:cs="Calibri"/>
          <w:bCs/>
          <w:sz w:val="24"/>
          <w:szCs w:val="24"/>
        </w:rPr>
        <w:t xml:space="preserve"> z różnych źródeł, w tym od gminy występującej w charakterze właściciela. Pomoc de </w:t>
      </w:r>
      <w:proofErr w:type="spellStart"/>
      <w:r w:rsidRPr="00013E41">
        <w:rPr>
          <w:rFonts w:ascii="Calibri" w:eastAsia="Calibri" w:hAnsi="Calibri" w:cs="Calibri"/>
          <w:bCs/>
          <w:sz w:val="24"/>
          <w:szCs w:val="24"/>
        </w:rPr>
        <w:t>minimis</w:t>
      </w:r>
      <w:proofErr w:type="spellEnd"/>
      <w:r w:rsidRPr="00013E41">
        <w:rPr>
          <w:rFonts w:ascii="Calibri" w:eastAsia="Calibri" w:hAnsi="Calibri" w:cs="Calibri"/>
          <w:bCs/>
          <w:sz w:val="24"/>
          <w:szCs w:val="24"/>
        </w:rPr>
        <w:t xml:space="preserve"> jest ograniczona do relatywnie niewielkich kwot i może przyjmować różne formy, m.in. ulg podatkowych, ulg w opłatach lokalnych, preferencyjnych warunków korzystania z mienia czy dofinansowania inwestycyjnego do określonego pułapu.</w:t>
      </w:r>
    </w:p>
    <w:p w14:paraId="3026285A" w14:textId="77777777" w:rsidR="00013E41" w:rsidRPr="00013E41" w:rsidRDefault="00013E41" w:rsidP="00013E41">
      <w:pPr>
        <w:spacing w:after="0" w:line="240" w:lineRule="auto"/>
        <w:ind w:right="-142"/>
        <w:contextualSpacing/>
        <w:rPr>
          <w:rFonts w:ascii="Calibri" w:eastAsia="Calibri" w:hAnsi="Calibri" w:cs="Calibri"/>
          <w:bCs/>
          <w:sz w:val="24"/>
          <w:szCs w:val="24"/>
        </w:rPr>
      </w:pPr>
      <w:r w:rsidRPr="00013E41">
        <w:rPr>
          <w:rFonts w:ascii="Calibri" w:eastAsia="Calibri" w:hAnsi="Calibri" w:cs="Calibri"/>
          <w:bCs/>
          <w:sz w:val="24"/>
          <w:szCs w:val="24"/>
        </w:rPr>
        <w:t xml:space="preserve">Na szkoleniu omówimy i przeanalizujemy warunki oraz formy wsparcia spółek komunalnych, posługując się licznymi przykładami, z uwzględnieniem charakteru prowadzonej przez spółkę działalności. Szczególną uwagę poświęcimy również zagadnieniom pomocy publicznej w przypadku </w:t>
      </w:r>
      <w:r w:rsidRPr="00013E41">
        <w:rPr>
          <w:rFonts w:ascii="Calibri" w:eastAsia="Calibri" w:hAnsi="Calibri" w:cs="Calibri"/>
          <w:b/>
          <w:bCs/>
          <w:sz w:val="24"/>
          <w:szCs w:val="24"/>
        </w:rPr>
        <w:t>ratowania, restrukturyzacji i dokapitalizowania spółek</w:t>
      </w:r>
      <w:r w:rsidRPr="00013E41">
        <w:rPr>
          <w:rFonts w:ascii="Calibri" w:eastAsia="Calibri" w:hAnsi="Calibri" w:cs="Calibri"/>
          <w:bCs/>
          <w:sz w:val="24"/>
          <w:szCs w:val="24"/>
        </w:rPr>
        <w:t>.</w:t>
      </w:r>
    </w:p>
    <w:p w14:paraId="2AD63E4F" w14:textId="11B2E7E3" w:rsidR="00E5607C" w:rsidRPr="002B489B" w:rsidRDefault="004B3966" w:rsidP="009B7619">
      <w:pPr>
        <w:spacing w:after="0" w:line="240" w:lineRule="auto"/>
        <w:ind w:right="-142"/>
        <w:contextualSpacing/>
        <w:jc w:val="center"/>
        <w:rPr>
          <w:rFonts w:ascii="Calibri" w:hAnsi="Calibri" w:cstheme="minorHAnsi"/>
          <w:noProof/>
          <w:sz w:val="24"/>
          <w:szCs w:val="24"/>
          <w:lang w:eastAsia="pl-PL"/>
        </w:rPr>
      </w:pPr>
      <w:r w:rsidRPr="002B489B">
        <w:rPr>
          <w:rFonts w:ascii="Calibri" w:hAnsi="Calibri" w:cstheme="minorHAnsi"/>
          <w:noProof/>
          <w:color w:val="1F3864" w:themeColor="accent1" w:themeShade="80"/>
          <w:sz w:val="24"/>
          <w:szCs w:val="24"/>
          <w:lang w:eastAsia="pl-PL"/>
        </w:rPr>
        <w:drawing>
          <wp:inline distT="0" distB="0" distL="0" distR="0" wp14:anchorId="5B59D6BB" wp14:editId="208FB6CD">
            <wp:extent cx="5480738" cy="78984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549" cy="10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3A481" w14:textId="2FC2F6EF" w:rsidR="006802C7" w:rsidRPr="002B489B" w:rsidRDefault="004B3966" w:rsidP="00BA0756">
      <w:pPr>
        <w:spacing w:after="0" w:line="240" w:lineRule="auto"/>
        <w:ind w:right="-142"/>
        <w:contextualSpacing/>
        <w:jc w:val="both"/>
        <w:rPr>
          <w:rFonts w:ascii="Calibri" w:hAnsi="Calibri" w:cstheme="minorHAnsi"/>
          <w:b/>
          <w:color w:val="F32836"/>
          <w:sz w:val="24"/>
          <w:szCs w:val="24"/>
        </w:rPr>
      </w:pPr>
      <w:r w:rsidRPr="002B489B">
        <w:rPr>
          <w:rFonts w:ascii="Calibri" w:hAnsi="Calibri" w:cstheme="minorHAnsi"/>
          <w:b/>
          <w:color w:val="F32836"/>
          <w:sz w:val="24"/>
          <w:szCs w:val="24"/>
        </w:rPr>
        <w:t>CELE I KORZYŚCI:</w:t>
      </w:r>
    </w:p>
    <w:p w14:paraId="67645172" w14:textId="73B27693" w:rsidR="00394B12" w:rsidRPr="002B489B" w:rsidRDefault="00394B12" w:rsidP="00BA0756">
      <w:pPr>
        <w:spacing w:after="0" w:line="240" w:lineRule="auto"/>
        <w:ind w:right="-142"/>
        <w:contextualSpacing/>
        <w:jc w:val="both"/>
        <w:rPr>
          <w:rFonts w:ascii="Calibri" w:hAnsi="Calibri" w:cstheme="minorHAnsi"/>
          <w:b/>
          <w:sz w:val="24"/>
          <w:szCs w:val="24"/>
        </w:rPr>
      </w:pPr>
      <w:r w:rsidRPr="002B489B">
        <w:rPr>
          <w:rFonts w:ascii="Calibri" w:hAnsi="Calibri" w:cstheme="minorHAnsi"/>
          <w:b/>
          <w:sz w:val="24"/>
          <w:szCs w:val="24"/>
        </w:rPr>
        <w:t>Uczestnik</w:t>
      </w:r>
      <w:r w:rsidR="00C7345A" w:rsidRPr="002B489B">
        <w:rPr>
          <w:rFonts w:ascii="Calibri" w:hAnsi="Calibri" w:cstheme="minorHAnsi"/>
          <w:b/>
          <w:sz w:val="24"/>
          <w:szCs w:val="24"/>
        </w:rPr>
        <w:t xml:space="preserve"> po szkoleniu</w:t>
      </w:r>
      <w:r w:rsidRPr="002B489B">
        <w:rPr>
          <w:rFonts w:ascii="Calibri" w:hAnsi="Calibri" w:cstheme="minorHAnsi"/>
          <w:b/>
          <w:sz w:val="24"/>
          <w:szCs w:val="24"/>
        </w:rPr>
        <w:t>:</w:t>
      </w:r>
    </w:p>
    <w:p w14:paraId="2AA627B2" w14:textId="0B7B6B9D" w:rsidR="00013E41" w:rsidRPr="00013E41" w:rsidRDefault="00013E41" w:rsidP="00013E41">
      <w:pPr>
        <w:pStyle w:val="Akapitzlist"/>
        <w:numPr>
          <w:ilvl w:val="0"/>
          <w:numId w:val="9"/>
        </w:numPr>
        <w:ind w:right="-142"/>
        <w:jc w:val="both"/>
        <w:rPr>
          <w:rFonts w:ascii="Calibri" w:eastAsia="Calibri" w:hAnsi="Calibri" w:cstheme="minorHAnsi"/>
          <w:color w:val="000000" w:themeColor="text1"/>
          <w:sz w:val="24"/>
          <w:szCs w:val="24"/>
        </w:rPr>
      </w:pPr>
      <w:r w:rsidRPr="00013E41">
        <w:rPr>
          <w:rFonts w:ascii="Calibri" w:eastAsia="Calibri" w:hAnsi="Calibri" w:cstheme="minorHAnsi"/>
          <w:color w:val="000000" w:themeColor="text1"/>
          <w:sz w:val="24"/>
          <w:szCs w:val="24"/>
        </w:rPr>
        <w:t>rozumie zasady udzielania pomocy publicznej oraz wymogi dotyczące spółek komunalnych;</w:t>
      </w:r>
    </w:p>
    <w:p w14:paraId="434DB16E" w14:textId="18DC17A9" w:rsidR="00013E41" w:rsidRPr="00013E41" w:rsidRDefault="00013E41" w:rsidP="00013E41">
      <w:pPr>
        <w:pStyle w:val="Akapitzlist"/>
        <w:numPr>
          <w:ilvl w:val="0"/>
          <w:numId w:val="9"/>
        </w:numPr>
        <w:ind w:right="-142"/>
        <w:jc w:val="both"/>
        <w:rPr>
          <w:rFonts w:ascii="Calibri" w:eastAsia="Calibri" w:hAnsi="Calibri" w:cstheme="minorHAnsi"/>
          <w:color w:val="000000" w:themeColor="text1"/>
          <w:sz w:val="24"/>
          <w:szCs w:val="24"/>
        </w:rPr>
      </w:pPr>
      <w:r w:rsidRPr="00013E41">
        <w:rPr>
          <w:rFonts w:ascii="Calibri" w:eastAsia="Calibri" w:hAnsi="Calibri" w:cstheme="minorHAnsi"/>
          <w:color w:val="000000" w:themeColor="text1"/>
          <w:sz w:val="24"/>
          <w:szCs w:val="24"/>
        </w:rPr>
        <w:t>potrafi rozpoznać, czy dane wsparcie stanowi pomoc publiczną;</w:t>
      </w:r>
    </w:p>
    <w:p w14:paraId="169C93AB" w14:textId="4E846376" w:rsidR="00013E41" w:rsidRPr="00013E41" w:rsidRDefault="00013E41" w:rsidP="00013E41">
      <w:pPr>
        <w:pStyle w:val="Akapitzlist"/>
        <w:numPr>
          <w:ilvl w:val="0"/>
          <w:numId w:val="9"/>
        </w:numPr>
        <w:ind w:right="-142"/>
        <w:jc w:val="both"/>
        <w:rPr>
          <w:rFonts w:ascii="Calibri" w:eastAsia="Calibri" w:hAnsi="Calibri" w:cstheme="minorHAnsi"/>
          <w:color w:val="000000" w:themeColor="text1"/>
          <w:sz w:val="24"/>
          <w:szCs w:val="24"/>
        </w:rPr>
      </w:pPr>
      <w:r w:rsidRPr="00013E41">
        <w:rPr>
          <w:rFonts w:ascii="Calibri" w:eastAsia="Calibri" w:hAnsi="Calibri" w:cstheme="minorHAnsi"/>
          <w:color w:val="000000" w:themeColor="text1"/>
          <w:sz w:val="24"/>
          <w:szCs w:val="24"/>
        </w:rPr>
        <w:t>zna i potrafi stosować zasady udzielania rekompensaty z tytułu świadczenia usług publicznych;</w:t>
      </w:r>
    </w:p>
    <w:p w14:paraId="0FD9BE46" w14:textId="47E88EEF" w:rsidR="00013E41" w:rsidRPr="00013E41" w:rsidRDefault="00013E41" w:rsidP="00013E41">
      <w:pPr>
        <w:pStyle w:val="Akapitzlist"/>
        <w:numPr>
          <w:ilvl w:val="0"/>
          <w:numId w:val="9"/>
        </w:numPr>
        <w:ind w:right="-142"/>
        <w:jc w:val="both"/>
        <w:rPr>
          <w:rFonts w:ascii="Calibri" w:eastAsia="Calibri" w:hAnsi="Calibri" w:cstheme="minorHAnsi"/>
          <w:color w:val="000000" w:themeColor="text1"/>
          <w:sz w:val="24"/>
          <w:szCs w:val="24"/>
        </w:rPr>
      </w:pPr>
      <w:r w:rsidRPr="00013E41">
        <w:rPr>
          <w:rFonts w:ascii="Calibri" w:eastAsia="Calibri" w:hAnsi="Calibri" w:cstheme="minorHAnsi"/>
          <w:color w:val="000000" w:themeColor="text1"/>
          <w:sz w:val="24"/>
          <w:szCs w:val="24"/>
        </w:rPr>
        <w:t>potrafi prawidłowo dokumentować, ewidencjonować i raportować pomoc publiczną;</w:t>
      </w:r>
    </w:p>
    <w:p w14:paraId="2F652AEB" w14:textId="3FC0521F" w:rsidR="00013E41" w:rsidRPr="00013E41" w:rsidRDefault="00013E41" w:rsidP="00013E41">
      <w:pPr>
        <w:pStyle w:val="Akapitzlist"/>
        <w:numPr>
          <w:ilvl w:val="0"/>
          <w:numId w:val="9"/>
        </w:numPr>
        <w:ind w:right="-142"/>
        <w:jc w:val="both"/>
        <w:rPr>
          <w:rFonts w:ascii="Calibri" w:eastAsia="Calibri" w:hAnsi="Calibri" w:cstheme="minorHAnsi"/>
          <w:color w:val="000000" w:themeColor="text1"/>
          <w:sz w:val="24"/>
          <w:szCs w:val="24"/>
        </w:rPr>
      </w:pPr>
      <w:r w:rsidRPr="00013E41">
        <w:rPr>
          <w:rFonts w:ascii="Calibri" w:eastAsia="Calibri" w:hAnsi="Calibri" w:cstheme="minorHAnsi"/>
          <w:color w:val="000000" w:themeColor="text1"/>
          <w:sz w:val="24"/>
          <w:szCs w:val="24"/>
        </w:rPr>
        <w:t>potrafi ograniczać ryzyko naruszenia przepisów oraz konieczności zwrotu pomocy;</w:t>
      </w:r>
    </w:p>
    <w:p w14:paraId="572C48A5" w14:textId="501B4D4C" w:rsidR="00013E41" w:rsidRPr="00013E41" w:rsidRDefault="00013E41" w:rsidP="00013E41">
      <w:pPr>
        <w:pStyle w:val="Akapitzlist"/>
        <w:numPr>
          <w:ilvl w:val="0"/>
          <w:numId w:val="9"/>
        </w:numPr>
        <w:ind w:right="-142"/>
        <w:jc w:val="both"/>
        <w:rPr>
          <w:rFonts w:ascii="Calibri" w:eastAsia="Calibri" w:hAnsi="Calibri" w:cstheme="minorHAnsi"/>
          <w:color w:val="000000" w:themeColor="text1"/>
          <w:sz w:val="24"/>
          <w:szCs w:val="24"/>
        </w:rPr>
      </w:pPr>
      <w:r w:rsidRPr="00013E41">
        <w:rPr>
          <w:rFonts w:ascii="Calibri" w:eastAsia="Calibri" w:hAnsi="Calibri" w:cstheme="minorHAnsi"/>
          <w:color w:val="000000" w:themeColor="text1"/>
          <w:sz w:val="24"/>
          <w:szCs w:val="24"/>
        </w:rPr>
        <w:t>potrafi prawidłowo planować, udzielać i rozliczać wsparcie dla spółek komunalnych;</w:t>
      </w:r>
    </w:p>
    <w:p w14:paraId="22B6C58B" w14:textId="427134E0" w:rsidR="003A4B56" w:rsidRPr="00013E41" w:rsidRDefault="00013E41" w:rsidP="00013E41">
      <w:pPr>
        <w:pStyle w:val="Akapitzlist"/>
        <w:numPr>
          <w:ilvl w:val="0"/>
          <w:numId w:val="9"/>
        </w:numPr>
        <w:spacing w:after="0" w:line="240" w:lineRule="auto"/>
        <w:ind w:right="-142"/>
        <w:jc w:val="both"/>
        <w:rPr>
          <w:rFonts w:ascii="Calibri" w:hAnsi="Calibri" w:cstheme="minorHAnsi"/>
          <w:b/>
          <w:color w:val="000000" w:themeColor="text1"/>
          <w:sz w:val="24"/>
          <w:szCs w:val="24"/>
        </w:rPr>
      </w:pPr>
      <w:r w:rsidRPr="00013E41">
        <w:rPr>
          <w:rFonts w:ascii="Calibri" w:eastAsia="Calibri" w:hAnsi="Calibri" w:cstheme="minorHAnsi"/>
          <w:color w:val="000000" w:themeColor="text1"/>
          <w:sz w:val="24"/>
          <w:szCs w:val="24"/>
        </w:rPr>
        <w:t>zwiększa bezpieczeństwo prawne JST i spółek komunalnych w zakresie udzielania pomocy publicznej.</w:t>
      </w:r>
    </w:p>
    <w:p w14:paraId="5CBF4327" w14:textId="77777777" w:rsidR="00013E41" w:rsidRPr="003A4B56" w:rsidRDefault="00013E41" w:rsidP="00013E41">
      <w:pPr>
        <w:pStyle w:val="Akapitzlist"/>
        <w:spacing w:after="0" w:line="240" w:lineRule="auto"/>
        <w:ind w:right="-142"/>
        <w:jc w:val="both"/>
        <w:rPr>
          <w:rFonts w:ascii="Calibri" w:hAnsi="Calibri" w:cstheme="minorHAnsi"/>
          <w:b/>
          <w:color w:val="F32836"/>
          <w:sz w:val="24"/>
          <w:szCs w:val="24"/>
        </w:rPr>
      </w:pPr>
    </w:p>
    <w:p w14:paraId="5501CE48" w14:textId="4DE47572" w:rsidR="00BB5DAF" w:rsidRPr="00BB5DAF" w:rsidRDefault="004B3966" w:rsidP="00BB5DAF">
      <w:pPr>
        <w:spacing w:after="0" w:line="240" w:lineRule="auto"/>
        <w:ind w:right="-142"/>
        <w:jc w:val="both"/>
        <w:rPr>
          <w:rFonts w:ascii="Calibri" w:hAnsi="Calibri" w:cstheme="minorHAnsi"/>
          <w:b/>
          <w:color w:val="F32836"/>
          <w:sz w:val="24"/>
          <w:szCs w:val="24"/>
        </w:rPr>
      </w:pPr>
      <w:r w:rsidRPr="002B489B">
        <w:rPr>
          <w:rFonts w:ascii="Calibri" w:hAnsi="Calibri" w:cstheme="minorHAnsi"/>
          <w:b/>
          <w:color w:val="F32836"/>
          <w:sz w:val="24"/>
          <w:szCs w:val="24"/>
        </w:rPr>
        <w:t>PROGRAM:</w:t>
      </w:r>
    </w:p>
    <w:p w14:paraId="415392F2" w14:textId="116B3641" w:rsidR="00BB5DAF" w:rsidRPr="00BB5DAF" w:rsidRDefault="00BB5DAF" w:rsidP="003A4B56">
      <w:pPr>
        <w:spacing w:after="0" w:line="240" w:lineRule="auto"/>
        <w:ind w:right="-14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I. </w:t>
      </w:r>
      <w:r w:rsidRPr="00BB5DAF">
        <w:rPr>
          <w:b/>
          <w:bCs/>
          <w:sz w:val="24"/>
          <w:szCs w:val="24"/>
        </w:rPr>
        <w:t>Status spółki komunalnej jako przedsiębiorstwa – gdzie zaczyna się pomoc publiczna?</w:t>
      </w:r>
    </w:p>
    <w:p w14:paraId="1C701A8E" w14:textId="6789F187" w:rsidR="00013E41" w:rsidRPr="00013E41" w:rsidRDefault="00013E41" w:rsidP="00013E41">
      <w:pPr>
        <w:pStyle w:val="Akapitzlist"/>
        <w:numPr>
          <w:ilvl w:val="0"/>
          <w:numId w:val="11"/>
        </w:numPr>
        <w:spacing w:after="0" w:line="240" w:lineRule="auto"/>
        <w:ind w:right="-142"/>
        <w:jc w:val="both"/>
        <w:rPr>
          <w:sz w:val="24"/>
          <w:szCs w:val="24"/>
        </w:rPr>
      </w:pPr>
      <w:r w:rsidRPr="00013E41">
        <w:rPr>
          <w:sz w:val="24"/>
          <w:szCs w:val="24"/>
        </w:rPr>
        <w:t>Definicja „przedsiębiorstwa” i działalności gospodarczej w kontekście spółek komunalnych.</w:t>
      </w:r>
    </w:p>
    <w:p w14:paraId="13B7681F" w14:textId="295A4A9D" w:rsidR="00013E41" w:rsidRPr="00013E41" w:rsidRDefault="00013E41" w:rsidP="00013E41">
      <w:pPr>
        <w:pStyle w:val="Akapitzlist"/>
        <w:numPr>
          <w:ilvl w:val="0"/>
          <w:numId w:val="11"/>
        </w:numPr>
        <w:spacing w:after="0" w:line="240" w:lineRule="auto"/>
        <w:ind w:right="-142"/>
        <w:jc w:val="both"/>
        <w:rPr>
          <w:sz w:val="24"/>
          <w:szCs w:val="24"/>
        </w:rPr>
      </w:pPr>
      <w:r w:rsidRPr="00013E41">
        <w:rPr>
          <w:sz w:val="24"/>
          <w:szCs w:val="24"/>
        </w:rPr>
        <w:t>Zadania własne JST a działalność na rynku – przykłady z praktyki (wodociągi, odpady, transport, kultura, sport, ciepło).</w:t>
      </w:r>
    </w:p>
    <w:p w14:paraId="3FF62527" w14:textId="36747D2B" w:rsidR="003A4B56" w:rsidRPr="00013E41" w:rsidRDefault="00013E41" w:rsidP="00013E41">
      <w:pPr>
        <w:pStyle w:val="Akapitzlist"/>
        <w:numPr>
          <w:ilvl w:val="0"/>
          <w:numId w:val="11"/>
        </w:numPr>
        <w:spacing w:after="0" w:line="240" w:lineRule="auto"/>
        <w:ind w:right="-142"/>
        <w:jc w:val="both"/>
        <w:rPr>
          <w:sz w:val="24"/>
          <w:szCs w:val="24"/>
        </w:rPr>
      </w:pPr>
      <w:r w:rsidRPr="00013E41">
        <w:rPr>
          <w:sz w:val="24"/>
          <w:szCs w:val="24"/>
        </w:rPr>
        <w:t>Mieszane modele działalności – konieczność zapewnienia rozdzielności rachunkowej i skutki jej braku.</w:t>
      </w:r>
    </w:p>
    <w:p w14:paraId="5228A6C2" w14:textId="590D0EA3" w:rsidR="00BB5DAF" w:rsidRPr="00BB5DAF" w:rsidRDefault="00BB5DAF" w:rsidP="003A4B56">
      <w:pPr>
        <w:spacing w:after="0" w:line="240" w:lineRule="auto"/>
        <w:ind w:right="-14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II. </w:t>
      </w:r>
      <w:r w:rsidRPr="00BB5DAF">
        <w:rPr>
          <w:b/>
          <w:bCs/>
          <w:sz w:val="24"/>
          <w:szCs w:val="24"/>
        </w:rPr>
        <w:t>Formy wsparcia spółek komunalnych a test pomocy publicznej</w:t>
      </w:r>
    </w:p>
    <w:p w14:paraId="24619D1B" w14:textId="7E5DF606" w:rsidR="00013E41" w:rsidRPr="00013E41" w:rsidRDefault="00013E41" w:rsidP="00013E41">
      <w:pPr>
        <w:pStyle w:val="Akapitzlist"/>
        <w:numPr>
          <w:ilvl w:val="0"/>
          <w:numId w:val="12"/>
        </w:numPr>
        <w:spacing w:after="0" w:line="240" w:lineRule="auto"/>
        <w:ind w:right="-142"/>
        <w:jc w:val="both"/>
        <w:rPr>
          <w:sz w:val="24"/>
          <w:szCs w:val="24"/>
        </w:rPr>
      </w:pPr>
      <w:r w:rsidRPr="00013E41">
        <w:rPr>
          <w:sz w:val="24"/>
          <w:szCs w:val="24"/>
        </w:rPr>
        <w:t>Dokapitalizowanie, dopłaty do kapitału, pokrywanie strat – test prywatnego inwestora / wierzyciela.</w:t>
      </w:r>
    </w:p>
    <w:p w14:paraId="4FD4ECA0" w14:textId="1A4491FE" w:rsidR="00013E41" w:rsidRPr="00013E41" w:rsidRDefault="00013E41" w:rsidP="00013E41">
      <w:pPr>
        <w:pStyle w:val="Akapitzlist"/>
        <w:numPr>
          <w:ilvl w:val="0"/>
          <w:numId w:val="12"/>
        </w:numPr>
        <w:spacing w:after="0" w:line="240" w:lineRule="auto"/>
        <w:ind w:right="-142"/>
        <w:jc w:val="both"/>
        <w:rPr>
          <w:sz w:val="24"/>
          <w:szCs w:val="24"/>
        </w:rPr>
      </w:pPr>
      <w:r w:rsidRPr="00013E41">
        <w:rPr>
          <w:sz w:val="24"/>
          <w:szCs w:val="24"/>
        </w:rPr>
        <w:t>Dotacje przedmiotowe i podmiotowe, dopłaty do taryf, rekompensaty z tytułu świadczenia usług w ogólnym interesie gospodarczym (UOIG).</w:t>
      </w:r>
    </w:p>
    <w:p w14:paraId="36868B78" w14:textId="3DCCA1CA" w:rsidR="00013E41" w:rsidRPr="00013E41" w:rsidRDefault="00013E41" w:rsidP="00013E41">
      <w:pPr>
        <w:pStyle w:val="Akapitzlist"/>
        <w:numPr>
          <w:ilvl w:val="0"/>
          <w:numId w:val="12"/>
        </w:numPr>
        <w:spacing w:after="0" w:line="240" w:lineRule="auto"/>
        <w:ind w:right="-142"/>
        <w:jc w:val="both"/>
        <w:rPr>
          <w:sz w:val="24"/>
          <w:szCs w:val="24"/>
        </w:rPr>
      </w:pPr>
      <w:r w:rsidRPr="00013E41">
        <w:rPr>
          <w:sz w:val="24"/>
          <w:szCs w:val="24"/>
        </w:rPr>
        <w:t>Wnoszenie aportów, preferencyjne czynsze, sprzedaż poniżej wartości rynkowej – kiedy powstaje korzyść.</w:t>
      </w:r>
    </w:p>
    <w:p w14:paraId="4433D143" w14:textId="122973DF" w:rsidR="003A4B56" w:rsidRPr="00013E41" w:rsidRDefault="00013E41" w:rsidP="00013E41">
      <w:pPr>
        <w:pStyle w:val="Akapitzlist"/>
        <w:numPr>
          <w:ilvl w:val="0"/>
          <w:numId w:val="12"/>
        </w:numPr>
        <w:spacing w:after="0" w:line="240" w:lineRule="auto"/>
        <w:ind w:right="-142"/>
        <w:jc w:val="both"/>
        <w:rPr>
          <w:sz w:val="24"/>
          <w:szCs w:val="24"/>
        </w:rPr>
      </w:pPr>
      <w:r w:rsidRPr="00013E41">
        <w:rPr>
          <w:sz w:val="24"/>
          <w:szCs w:val="24"/>
        </w:rPr>
        <w:lastRenderedPageBreak/>
        <w:t>Powiązanie zamówień publicznych, w tym zamówień in-</w:t>
      </w:r>
      <w:proofErr w:type="spellStart"/>
      <w:r w:rsidRPr="00013E41">
        <w:rPr>
          <w:sz w:val="24"/>
          <w:szCs w:val="24"/>
        </w:rPr>
        <w:t>house</w:t>
      </w:r>
      <w:proofErr w:type="spellEnd"/>
      <w:r w:rsidRPr="00013E41">
        <w:rPr>
          <w:sz w:val="24"/>
          <w:szCs w:val="24"/>
        </w:rPr>
        <w:t>, z oceną występowania pomocy publicznej.</w:t>
      </w:r>
    </w:p>
    <w:p w14:paraId="29FB1C6F" w14:textId="64F777CD" w:rsidR="00BB5DAF" w:rsidRPr="00BB5DAF" w:rsidRDefault="00BB5DAF" w:rsidP="003A4B56">
      <w:pPr>
        <w:spacing w:after="0" w:line="240" w:lineRule="auto"/>
        <w:ind w:right="-14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III. </w:t>
      </w:r>
      <w:r w:rsidRPr="00BB5DAF">
        <w:rPr>
          <w:b/>
          <w:bCs/>
          <w:sz w:val="24"/>
          <w:szCs w:val="24"/>
        </w:rPr>
        <w:t>Pomoc de minimis w praktyce spółek komunalnych</w:t>
      </w:r>
    </w:p>
    <w:p w14:paraId="1DA4CF0F" w14:textId="2FE1CFC6" w:rsidR="00013E41" w:rsidRPr="00013E41" w:rsidRDefault="00013E41" w:rsidP="00013E41">
      <w:pPr>
        <w:pStyle w:val="Akapitzlist"/>
        <w:numPr>
          <w:ilvl w:val="0"/>
          <w:numId w:val="14"/>
        </w:numPr>
        <w:spacing w:after="0" w:line="240" w:lineRule="auto"/>
        <w:ind w:right="-142"/>
        <w:jc w:val="both"/>
        <w:rPr>
          <w:sz w:val="24"/>
          <w:szCs w:val="24"/>
        </w:rPr>
      </w:pPr>
      <w:r w:rsidRPr="00013E41">
        <w:rPr>
          <w:sz w:val="24"/>
          <w:szCs w:val="24"/>
        </w:rPr>
        <w:t xml:space="preserve">Zastosowanie pomocy de </w:t>
      </w:r>
      <w:proofErr w:type="spellStart"/>
      <w:r w:rsidRPr="00013E41">
        <w:rPr>
          <w:sz w:val="24"/>
          <w:szCs w:val="24"/>
        </w:rPr>
        <w:t>minimis</w:t>
      </w:r>
      <w:proofErr w:type="spellEnd"/>
      <w:r w:rsidRPr="00013E41">
        <w:rPr>
          <w:sz w:val="24"/>
          <w:szCs w:val="24"/>
        </w:rPr>
        <w:t xml:space="preserve"> do spółek komunalnych.</w:t>
      </w:r>
    </w:p>
    <w:p w14:paraId="56A8258D" w14:textId="581FF212" w:rsidR="00013E41" w:rsidRPr="00013E41" w:rsidRDefault="00013E41" w:rsidP="00013E41">
      <w:pPr>
        <w:pStyle w:val="Akapitzlist"/>
        <w:numPr>
          <w:ilvl w:val="0"/>
          <w:numId w:val="14"/>
        </w:numPr>
        <w:spacing w:after="0" w:line="240" w:lineRule="auto"/>
        <w:ind w:right="-142"/>
        <w:jc w:val="both"/>
        <w:rPr>
          <w:sz w:val="24"/>
          <w:szCs w:val="24"/>
        </w:rPr>
      </w:pPr>
      <w:r w:rsidRPr="00013E41">
        <w:rPr>
          <w:sz w:val="24"/>
          <w:szCs w:val="24"/>
        </w:rPr>
        <w:t>Pojęcie „jednego przedsiębiorstwa” – spółki zależne, holdingi komunalne, powiązania przez JST.</w:t>
      </w:r>
    </w:p>
    <w:p w14:paraId="0BB5676B" w14:textId="53EE282F" w:rsidR="00013E41" w:rsidRPr="00013E41" w:rsidRDefault="00013E41" w:rsidP="00013E41">
      <w:pPr>
        <w:pStyle w:val="Akapitzlist"/>
        <w:numPr>
          <w:ilvl w:val="0"/>
          <w:numId w:val="14"/>
        </w:numPr>
        <w:spacing w:after="0" w:line="240" w:lineRule="auto"/>
        <w:ind w:right="-142"/>
        <w:jc w:val="both"/>
        <w:rPr>
          <w:sz w:val="24"/>
          <w:szCs w:val="24"/>
        </w:rPr>
      </w:pPr>
      <w:r w:rsidRPr="00013E41">
        <w:rPr>
          <w:sz w:val="24"/>
          <w:szCs w:val="24"/>
        </w:rPr>
        <w:t xml:space="preserve">Typowe źródła pomocy de </w:t>
      </w:r>
      <w:proofErr w:type="spellStart"/>
      <w:r w:rsidRPr="00013E41">
        <w:rPr>
          <w:sz w:val="24"/>
          <w:szCs w:val="24"/>
        </w:rPr>
        <w:t>minimis</w:t>
      </w:r>
      <w:proofErr w:type="spellEnd"/>
      <w:r w:rsidRPr="00013E41">
        <w:rPr>
          <w:sz w:val="24"/>
          <w:szCs w:val="24"/>
        </w:rPr>
        <w:t xml:space="preserve"> dla spółek komunalnych (ulgi podatkowe, ulgi w opłatach lokalnych, preferencyjne warunki korzystania z mienia, dofinansowania inwestycyjne) oraz problem kumulacji pomocy.</w:t>
      </w:r>
    </w:p>
    <w:p w14:paraId="12A38121" w14:textId="3C282F16" w:rsidR="003A4B56" w:rsidRPr="00013E41" w:rsidRDefault="00013E41" w:rsidP="00013E41">
      <w:pPr>
        <w:pStyle w:val="Akapitzlist"/>
        <w:numPr>
          <w:ilvl w:val="0"/>
          <w:numId w:val="14"/>
        </w:numPr>
        <w:spacing w:after="0" w:line="240" w:lineRule="auto"/>
        <w:ind w:right="-142"/>
        <w:jc w:val="both"/>
        <w:rPr>
          <w:sz w:val="24"/>
          <w:szCs w:val="24"/>
        </w:rPr>
      </w:pPr>
      <w:r w:rsidRPr="00013E41">
        <w:rPr>
          <w:sz w:val="24"/>
          <w:szCs w:val="24"/>
        </w:rPr>
        <w:t xml:space="preserve">Zasady dokumentowania i raportowania pomocy de </w:t>
      </w:r>
      <w:proofErr w:type="spellStart"/>
      <w:r w:rsidRPr="00013E41">
        <w:rPr>
          <w:sz w:val="24"/>
          <w:szCs w:val="24"/>
        </w:rPr>
        <w:t>minimis</w:t>
      </w:r>
      <w:proofErr w:type="spellEnd"/>
      <w:r w:rsidRPr="00013E41">
        <w:rPr>
          <w:sz w:val="24"/>
          <w:szCs w:val="24"/>
        </w:rPr>
        <w:t xml:space="preserve"> (oświadczenie, formularz, zaświadczenie, archiwizacja).</w:t>
      </w:r>
    </w:p>
    <w:p w14:paraId="18C32804" w14:textId="4BC43FDC" w:rsidR="00BB5DAF" w:rsidRPr="00BB5DAF" w:rsidRDefault="00BB5DAF" w:rsidP="003A4B56">
      <w:pPr>
        <w:spacing w:after="0" w:line="240" w:lineRule="auto"/>
        <w:ind w:right="-14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IV. </w:t>
      </w:r>
      <w:r w:rsidRPr="00BB5DAF">
        <w:rPr>
          <w:b/>
          <w:bCs/>
          <w:sz w:val="24"/>
          <w:szCs w:val="24"/>
        </w:rPr>
        <w:t>Infrastruktura komunalna, podwójne wykorzystanie i lokalny charakter projektów</w:t>
      </w:r>
    </w:p>
    <w:p w14:paraId="11E2CE30" w14:textId="77777777" w:rsidR="00BB5DAF" w:rsidRPr="00BB5DAF" w:rsidRDefault="00BB5DAF">
      <w:pPr>
        <w:numPr>
          <w:ilvl w:val="0"/>
          <w:numId w:val="5"/>
        </w:numPr>
        <w:spacing w:after="0" w:line="240" w:lineRule="auto"/>
        <w:ind w:right="-142"/>
        <w:jc w:val="both"/>
        <w:rPr>
          <w:sz w:val="24"/>
          <w:szCs w:val="24"/>
        </w:rPr>
      </w:pPr>
      <w:r w:rsidRPr="00BB5DAF">
        <w:rPr>
          <w:sz w:val="24"/>
          <w:szCs w:val="24"/>
        </w:rPr>
        <w:t>Infrastruktura o mieszanym przeznaczeniu – jak wydzielić część gospodarczą i niegospodarczą.</w:t>
      </w:r>
    </w:p>
    <w:p w14:paraId="450CCBC6" w14:textId="6D6CF675" w:rsidR="00BB5DAF" w:rsidRPr="00BB5DAF" w:rsidRDefault="00BB5DAF">
      <w:pPr>
        <w:numPr>
          <w:ilvl w:val="0"/>
          <w:numId w:val="5"/>
        </w:numPr>
        <w:spacing w:after="0" w:line="240" w:lineRule="auto"/>
        <w:ind w:right="-142"/>
        <w:jc w:val="both"/>
        <w:rPr>
          <w:sz w:val="24"/>
          <w:szCs w:val="24"/>
        </w:rPr>
      </w:pPr>
      <w:r w:rsidRPr="00BB5DAF">
        <w:rPr>
          <w:sz w:val="24"/>
          <w:szCs w:val="24"/>
        </w:rPr>
        <w:t>Ocena lokalnego charakteru – kiedy mimo finansowania publicznego</w:t>
      </w:r>
      <w:r w:rsidR="00013E41">
        <w:rPr>
          <w:sz w:val="24"/>
          <w:szCs w:val="24"/>
        </w:rPr>
        <w:t xml:space="preserve">, </w:t>
      </w:r>
      <w:r w:rsidRPr="00BB5DAF">
        <w:rPr>
          <w:sz w:val="24"/>
          <w:szCs w:val="24"/>
        </w:rPr>
        <w:t>nie ma rzeczywistego wpływu na wymianę handlową</w:t>
      </w:r>
      <w:r w:rsidR="00013E41">
        <w:rPr>
          <w:sz w:val="24"/>
          <w:szCs w:val="24"/>
        </w:rPr>
        <w:t xml:space="preserve"> </w:t>
      </w:r>
      <w:r w:rsidR="00013E41" w:rsidRPr="00013E41">
        <w:rPr>
          <w:sz w:val="24"/>
          <w:szCs w:val="24"/>
        </w:rPr>
        <w:t>między państwami członkowskimi.</w:t>
      </w:r>
    </w:p>
    <w:p w14:paraId="16F23796" w14:textId="77777777" w:rsidR="00BB5DAF" w:rsidRDefault="00BB5DAF">
      <w:pPr>
        <w:numPr>
          <w:ilvl w:val="0"/>
          <w:numId w:val="5"/>
        </w:numPr>
        <w:spacing w:after="0" w:line="240" w:lineRule="auto"/>
        <w:ind w:right="-142"/>
        <w:jc w:val="both"/>
        <w:rPr>
          <w:sz w:val="24"/>
          <w:szCs w:val="24"/>
        </w:rPr>
      </w:pPr>
      <w:r w:rsidRPr="00BB5DAF">
        <w:rPr>
          <w:sz w:val="24"/>
          <w:szCs w:val="24"/>
        </w:rPr>
        <w:t>Modele udostępniania infrastruktury podmiotom trzecim – zasady rynkowe, niedyskryminacyjny dostęp, unikanie selektywnej korzyści.</w:t>
      </w:r>
    </w:p>
    <w:p w14:paraId="2AA232DD" w14:textId="77777777" w:rsidR="003A4B56" w:rsidRPr="00BB5DAF" w:rsidRDefault="003A4B56" w:rsidP="003A4B56">
      <w:pPr>
        <w:spacing w:after="0" w:line="240" w:lineRule="auto"/>
        <w:ind w:left="720" w:right="-142"/>
        <w:jc w:val="both"/>
        <w:rPr>
          <w:sz w:val="24"/>
          <w:szCs w:val="24"/>
        </w:rPr>
      </w:pPr>
    </w:p>
    <w:p w14:paraId="654B21FF" w14:textId="69CE471A" w:rsidR="00BB5DAF" w:rsidRPr="00BB5DAF" w:rsidRDefault="00BB5DAF" w:rsidP="003A4B56">
      <w:pPr>
        <w:spacing w:after="0" w:line="240" w:lineRule="auto"/>
        <w:ind w:right="-14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V. </w:t>
      </w:r>
      <w:r w:rsidRPr="00BB5DAF">
        <w:rPr>
          <w:b/>
          <w:bCs/>
          <w:sz w:val="24"/>
          <w:szCs w:val="24"/>
        </w:rPr>
        <w:t>Spółka komunalna w trudnej sytuacji – ratowanie, restrukturyzacja, dokapitalizowanie</w:t>
      </w:r>
    </w:p>
    <w:p w14:paraId="0E642FCC" w14:textId="77777777" w:rsidR="00BB5DAF" w:rsidRPr="00BB5DAF" w:rsidRDefault="00BB5DAF">
      <w:pPr>
        <w:numPr>
          <w:ilvl w:val="0"/>
          <w:numId w:val="6"/>
        </w:numPr>
        <w:spacing w:after="0" w:line="240" w:lineRule="auto"/>
        <w:ind w:right="-142"/>
        <w:jc w:val="both"/>
        <w:rPr>
          <w:sz w:val="24"/>
          <w:szCs w:val="24"/>
        </w:rPr>
      </w:pPr>
      <w:r w:rsidRPr="00BB5DAF">
        <w:rPr>
          <w:sz w:val="24"/>
          <w:szCs w:val="24"/>
        </w:rPr>
        <w:t>Kryteria „przedsiębiorstwa w trudnej sytuacji” w praktyce spółek komunalnych.</w:t>
      </w:r>
    </w:p>
    <w:p w14:paraId="348A57C3" w14:textId="32A2CB44" w:rsidR="00BB5DAF" w:rsidRPr="00BB5DAF" w:rsidRDefault="00BB5DAF">
      <w:pPr>
        <w:numPr>
          <w:ilvl w:val="0"/>
          <w:numId w:val="6"/>
        </w:numPr>
        <w:spacing w:after="0" w:line="240" w:lineRule="auto"/>
        <w:ind w:right="-142"/>
        <w:jc w:val="both"/>
        <w:rPr>
          <w:sz w:val="24"/>
          <w:szCs w:val="24"/>
        </w:rPr>
      </w:pPr>
      <w:r w:rsidRPr="00BB5DAF">
        <w:rPr>
          <w:sz w:val="24"/>
          <w:szCs w:val="24"/>
        </w:rPr>
        <w:t>Konsekwencje dla możliwości udzielania pomocy w tym de minimis i innych form wsparcia.</w:t>
      </w:r>
    </w:p>
    <w:p w14:paraId="3A55A596" w14:textId="15655750" w:rsidR="00BB5DAF" w:rsidRPr="00BB5DAF" w:rsidRDefault="00013E41">
      <w:pPr>
        <w:numPr>
          <w:ilvl w:val="0"/>
          <w:numId w:val="6"/>
        </w:numPr>
        <w:spacing w:after="0" w:line="240" w:lineRule="auto"/>
        <w:ind w:right="-142"/>
        <w:jc w:val="both"/>
        <w:rPr>
          <w:sz w:val="24"/>
          <w:szCs w:val="24"/>
        </w:rPr>
      </w:pPr>
      <w:r w:rsidRPr="00013E41">
        <w:rPr>
          <w:sz w:val="24"/>
          <w:szCs w:val="24"/>
        </w:rPr>
        <w:t>Różnica między zgodnym z zasadami pomocy publicznej dokapitalizowaniem a niedozwoloną pomocą na ratowanie</w:t>
      </w:r>
      <w:r w:rsidR="00BB5DAF" w:rsidRPr="00BB5DAF">
        <w:rPr>
          <w:sz w:val="24"/>
          <w:szCs w:val="24"/>
        </w:rPr>
        <w:t>.</w:t>
      </w:r>
    </w:p>
    <w:p w14:paraId="6EFDCFD0" w14:textId="77777777" w:rsidR="00BB5DAF" w:rsidRDefault="00BB5DAF" w:rsidP="00BB5DAF">
      <w:pPr>
        <w:tabs>
          <w:tab w:val="left" w:pos="10348"/>
        </w:tabs>
        <w:spacing w:line="240" w:lineRule="auto"/>
        <w:contextualSpacing/>
        <w:jc w:val="both"/>
        <w:textAlignment w:val="center"/>
        <w:rPr>
          <w:rFonts w:cstheme="minorHAnsi"/>
          <w:b/>
          <w:color w:val="F32836"/>
          <w:sz w:val="24"/>
          <w:szCs w:val="24"/>
        </w:rPr>
      </w:pPr>
    </w:p>
    <w:p w14:paraId="6F544688" w14:textId="308B6711" w:rsidR="00BB5DAF" w:rsidRDefault="00BB5DAF" w:rsidP="003A4B56">
      <w:pPr>
        <w:tabs>
          <w:tab w:val="left" w:pos="10348"/>
        </w:tabs>
        <w:spacing w:after="0" w:line="240" w:lineRule="auto"/>
        <w:contextualSpacing/>
        <w:jc w:val="both"/>
        <w:textAlignment w:val="center"/>
        <w:rPr>
          <w:sz w:val="24"/>
          <w:szCs w:val="24"/>
        </w:rPr>
      </w:pPr>
      <w:r>
        <w:rPr>
          <w:rFonts w:cstheme="minorHAnsi"/>
          <w:b/>
          <w:color w:val="F32836"/>
          <w:sz w:val="24"/>
          <w:szCs w:val="24"/>
        </w:rPr>
        <w:t>ADRESACI:</w:t>
      </w:r>
      <w:r>
        <w:rPr>
          <w:sz w:val="24"/>
          <w:szCs w:val="24"/>
        </w:rPr>
        <w:t xml:space="preserve"> </w:t>
      </w:r>
    </w:p>
    <w:p w14:paraId="0F22B7B6" w14:textId="1CC3C795" w:rsidR="00BB5DAF" w:rsidRDefault="00BB5DAF">
      <w:pPr>
        <w:pStyle w:val="Akapitzlist"/>
        <w:numPr>
          <w:ilvl w:val="0"/>
          <w:numId w:val="7"/>
        </w:numPr>
        <w:tabs>
          <w:tab w:val="left" w:pos="10348"/>
        </w:tabs>
        <w:spacing w:after="120" w:line="240" w:lineRule="auto"/>
        <w:jc w:val="both"/>
        <w:textAlignment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Pracownicy jednostek samorządu terytorialnego - osoby odpowiedzialne za nadzór właścicielski nad spółkami komunalnymi, pracownicy wydziałów: gospodarki komunalnej, inwestycji, finansowych, prawnych, planowania i rozwoju, osoby przygotowujące umowy, uchwały i analizy dotyczące współpracy ze spółkami komunalnymi.</w:t>
      </w:r>
    </w:p>
    <w:p w14:paraId="41EE6E99" w14:textId="77777777" w:rsidR="00BB5DAF" w:rsidRDefault="00BB5DAF">
      <w:pPr>
        <w:pStyle w:val="Akapitzlist"/>
        <w:numPr>
          <w:ilvl w:val="0"/>
          <w:numId w:val="7"/>
        </w:numPr>
        <w:tabs>
          <w:tab w:val="left" w:pos="10348"/>
        </w:tabs>
        <w:spacing w:after="120" w:line="240" w:lineRule="auto"/>
        <w:jc w:val="both"/>
        <w:textAlignment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Zarządy i pracownicy spółek komunalnych: prezesi i członkowie zarządów, dyrektorzy operacyjni, finansowi i prawnicy odpowiedzialni za pozyskiwanie środków, raportowanie i rozliczenia</w:t>
      </w:r>
    </w:p>
    <w:p w14:paraId="7315C73C" w14:textId="1DCC67E3" w:rsidR="00BB5DAF" w:rsidRDefault="00BB5DAF">
      <w:pPr>
        <w:pStyle w:val="Akapitzlist"/>
        <w:numPr>
          <w:ilvl w:val="0"/>
          <w:numId w:val="7"/>
        </w:numPr>
        <w:tabs>
          <w:tab w:val="left" w:pos="10348"/>
        </w:tabs>
        <w:spacing w:after="120" w:line="240" w:lineRule="auto"/>
        <w:jc w:val="both"/>
        <w:textAlignment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Radni i członkowie komisji nadzorujących działalność spółek</w:t>
      </w:r>
      <w:r w:rsidR="00CB1747">
        <w:rPr>
          <w:rFonts w:cstheme="minorHAnsi"/>
          <w:sz w:val="24"/>
          <w:szCs w:val="24"/>
        </w:rPr>
        <w:t>.</w:t>
      </w:r>
    </w:p>
    <w:p w14:paraId="258938F7" w14:textId="45BA3140" w:rsidR="00BB5DAF" w:rsidRDefault="00BB5DAF">
      <w:pPr>
        <w:pStyle w:val="Akapitzlist"/>
        <w:numPr>
          <w:ilvl w:val="0"/>
          <w:numId w:val="7"/>
        </w:numPr>
        <w:tabs>
          <w:tab w:val="left" w:pos="10348"/>
        </w:tabs>
        <w:spacing w:after="120" w:line="240" w:lineRule="auto"/>
        <w:jc w:val="both"/>
        <w:textAlignment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Audytorzy i kontrolerzy kontroli wewnętrznej,  audytorzy JST i spółek</w:t>
      </w:r>
      <w:r w:rsidR="00CB1747">
        <w:rPr>
          <w:rFonts w:cstheme="minorHAnsi"/>
          <w:sz w:val="24"/>
          <w:szCs w:val="24"/>
        </w:rPr>
        <w:t>.</w:t>
      </w:r>
    </w:p>
    <w:p w14:paraId="1C5B326D" w14:textId="13005086" w:rsidR="00BB5DAF" w:rsidRDefault="00BB5DAF">
      <w:pPr>
        <w:pStyle w:val="Akapitzlist"/>
        <w:numPr>
          <w:ilvl w:val="0"/>
          <w:numId w:val="7"/>
        </w:numPr>
        <w:tabs>
          <w:tab w:val="left" w:pos="10348"/>
        </w:tabs>
        <w:spacing w:after="120" w:line="240" w:lineRule="auto"/>
        <w:jc w:val="both"/>
        <w:textAlignment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Pracownicy biur nadzoru właścicielskiego oraz jednostek organizacyjnych JST</w:t>
      </w:r>
      <w:r w:rsidR="00CB1747">
        <w:rPr>
          <w:rFonts w:cstheme="minorHAnsi"/>
          <w:sz w:val="24"/>
          <w:szCs w:val="24"/>
        </w:rPr>
        <w:t>.</w:t>
      </w:r>
    </w:p>
    <w:p w14:paraId="2A5F071A" w14:textId="0E1DEA37" w:rsidR="00BB5DAF" w:rsidRDefault="00BB5DAF">
      <w:pPr>
        <w:pStyle w:val="Akapitzlist"/>
        <w:numPr>
          <w:ilvl w:val="0"/>
          <w:numId w:val="7"/>
        </w:numPr>
        <w:tabs>
          <w:tab w:val="left" w:pos="10348"/>
        </w:tabs>
        <w:spacing w:after="120" w:line="240" w:lineRule="auto"/>
        <w:jc w:val="both"/>
        <w:textAlignment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Doradcy, prawnicy i specjaliści współpracujący ze spółkami komunalnymi</w:t>
      </w:r>
      <w:r w:rsidR="00CB1747">
        <w:rPr>
          <w:rFonts w:cstheme="minorHAnsi"/>
          <w:sz w:val="24"/>
          <w:szCs w:val="24"/>
        </w:rPr>
        <w:t>.</w:t>
      </w:r>
    </w:p>
    <w:p w14:paraId="041A8ECC" w14:textId="77777777" w:rsidR="00BB5DAF" w:rsidRPr="00BB5DAF" w:rsidRDefault="00BB5DAF" w:rsidP="00BB5DAF">
      <w:pPr>
        <w:pStyle w:val="Akapitzlist"/>
        <w:tabs>
          <w:tab w:val="left" w:pos="10348"/>
        </w:tabs>
        <w:spacing w:after="120" w:line="240" w:lineRule="auto"/>
        <w:jc w:val="both"/>
        <w:textAlignment w:val="center"/>
        <w:rPr>
          <w:rFonts w:cstheme="minorHAnsi"/>
          <w:sz w:val="24"/>
          <w:szCs w:val="24"/>
        </w:rPr>
      </w:pPr>
    </w:p>
    <w:p w14:paraId="0E385345" w14:textId="5262481C" w:rsidR="00BB5DAF" w:rsidRPr="003A4B56" w:rsidRDefault="00BB5DAF" w:rsidP="003A4B56">
      <w:pPr>
        <w:tabs>
          <w:tab w:val="left" w:pos="10348"/>
        </w:tabs>
        <w:spacing w:after="120" w:line="240" w:lineRule="auto"/>
        <w:jc w:val="both"/>
        <w:rPr>
          <w:rFonts w:cstheme="minorHAnsi"/>
          <w:b/>
          <w:color w:val="F32836"/>
          <w:sz w:val="24"/>
          <w:szCs w:val="24"/>
        </w:rPr>
      </w:pPr>
      <w:r>
        <w:rPr>
          <w:rFonts w:cstheme="minorHAnsi"/>
          <w:b/>
          <w:color w:val="F32836"/>
          <w:sz w:val="24"/>
          <w:szCs w:val="24"/>
        </w:rPr>
        <w:t>PROWADZĄCY:</w:t>
      </w:r>
      <w:r w:rsidR="003A4B56">
        <w:rPr>
          <w:rFonts w:cstheme="minorHAnsi"/>
          <w:b/>
          <w:color w:val="F32836"/>
          <w:sz w:val="24"/>
          <w:szCs w:val="24"/>
        </w:rPr>
        <w:br/>
      </w:r>
      <w:r>
        <w:rPr>
          <w:rFonts w:ascii="Calibri" w:hAnsi="Calibri" w:cs="Calibri"/>
          <w:b/>
          <w:color w:val="21409A"/>
          <w:sz w:val="24"/>
          <w:szCs w:val="24"/>
        </w:rPr>
        <w:t>Maciej Zasłona -</w:t>
      </w:r>
      <w:r>
        <w:rPr>
          <w:rFonts w:ascii="Calibri" w:hAnsi="Calibri" w:cs="Calibri"/>
          <w:b/>
          <w:color w:val="002060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wysokiej klasy specjalista i praktyk w dziedzinie pomocy publicznej oraz pomocy de minimis, autor i współautor licznych publikacji oraz raportów i analiz z zakresu pomocy de minimis i pomocy publicznej. Posiada doświadczenie w zakresie praktycznego przygotowywania programów pomocy w ramach wyłączeń grupowych, jest specjalistą w zakresie pomocy horyzontalnej (działalność badawczo-rozwojowa, kapitał podwyższonego ryzyka, zatrudnienie, szkolenia) oraz regionalnej pomocy inwestycyjnej i pomocy de minimis (doświadczenie praktyczne związane z realizacją programu OP Przedsiębiorczość). W ramach obowiązków zawodowych uczestniczył w procedurze notyfikacji pomocy publicznej w Komisji Europejskiej, w trybie oceny wykonalności wniosków o dofinansowanie przedsiębiorców oraz IOB. Były doradca MRR w zakresie pomocy publicznej w PO Kapitał Ludzki oraz Innowacyjna Gospodarka.</w:t>
      </w:r>
    </w:p>
    <w:p w14:paraId="020DDCDF" w14:textId="373B0C51" w:rsidR="00B448BC" w:rsidRDefault="003B4F37" w:rsidP="002B489B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0"/>
        </w:rPr>
      </w:pPr>
      <w:r>
        <w:rPr>
          <w:rFonts w:cstheme="minorHAnsi"/>
          <w:sz w:val="21"/>
          <w:szCs w:val="21"/>
          <w:lang w:eastAsia="pl-PL"/>
        </w:rPr>
        <w:br w:type="page"/>
      </w:r>
      <w:r w:rsidR="00B448BC" w:rsidRPr="00AE5642">
        <w:rPr>
          <w:rFonts w:cstheme="minorHAnsi"/>
          <w:noProof/>
          <w:color w:val="1F3864" w:themeColor="accent1" w:themeShade="80"/>
          <w:sz w:val="20"/>
          <w:szCs w:val="20"/>
          <w:lang w:eastAsia="pl-PL"/>
        </w:rPr>
        <w:lastRenderedPageBreak/>
        <w:drawing>
          <wp:inline distT="0" distB="0" distL="0" distR="0" wp14:anchorId="4F1B1529" wp14:editId="2B3F15EC">
            <wp:extent cx="6661150" cy="96520"/>
            <wp:effectExtent l="0" t="0" r="6350" b="0"/>
            <wp:docPr id="1803604114" name="Obraz 1803604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2365E" w14:textId="77777777" w:rsidR="00B448BC" w:rsidRDefault="00B448BC" w:rsidP="00D6690C">
      <w:pPr>
        <w:widowControl w:val="0"/>
        <w:autoSpaceDE w:val="0"/>
        <w:autoSpaceDN w:val="0"/>
        <w:adjustRightInd w:val="0"/>
        <w:spacing w:before="120" w:after="0" w:line="216" w:lineRule="auto"/>
        <w:rPr>
          <w:rFonts w:ascii="Calibri" w:eastAsia="Times New Roman" w:hAnsi="Calibri" w:cs="Calibri"/>
          <w:b/>
          <w:sz w:val="20"/>
          <w:szCs w:val="20"/>
        </w:rPr>
      </w:pPr>
    </w:p>
    <w:tbl>
      <w:tblPr>
        <w:tblW w:w="11068" w:type="dxa"/>
        <w:jc w:val="center"/>
        <w:tblLook w:val="04A0" w:firstRow="1" w:lastRow="0" w:firstColumn="1" w:lastColumn="0" w:noHBand="0" w:noVBand="1"/>
      </w:tblPr>
      <w:tblGrid>
        <w:gridCol w:w="1715"/>
        <w:gridCol w:w="643"/>
        <w:gridCol w:w="1730"/>
        <w:gridCol w:w="1002"/>
        <w:gridCol w:w="251"/>
        <w:gridCol w:w="452"/>
        <w:gridCol w:w="3515"/>
        <w:gridCol w:w="834"/>
        <w:gridCol w:w="551"/>
        <w:gridCol w:w="153"/>
        <w:gridCol w:w="222"/>
      </w:tblGrid>
      <w:tr w:rsidR="00B448BC" w:rsidRPr="0086506B" w14:paraId="2BDD83D1" w14:textId="77777777" w:rsidTr="00F97CF8">
        <w:trPr>
          <w:gridAfter w:val="2"/>
          <w:wAfter w:w="375" w:type="dxa"/>
          <w:trHeight w:val="1390"/>
          <w:jc w:val="center"/>
        </w:trPr>
        <w:tc>
          <w:tcPr>
            <w:tcW w:w="5341" w:type="dxa"/>
            <w:gridSpan w:val="5"/>
          </w:tcPr>
          <w:p w14:paraId="370F90D2" w14:textId="77777777" w:rsidR="00B448BC" w:rsidRPr="0086506B" w:rsidRDefault="00B448BC" w:rsidP="00F97C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lang w:eastAsia="pl-PL"/>
              </w:rPr>
            </w:pPr>
            <w:r w:rsidRPr="0086506B">
              <w:rPr>
                <w:rFonts w:ascii="Calibri" w:eastAsia="Calibri" w:hAnsi="Calibri" w:cs="Calibri"/>
                <w:noProof/>
                <w:lang w:eastAsia="pl-PL"/>
              </w:rPr>
              <w:drawing>
                <wp:inline distT="0" distB="0" distL="0" distR="0" wp14:anchorId="28BC1ECF" wp14:editId="53F6A558">
                  <wp:extent cx="1866900" cy="920750"/>
                  <wp:effectExtent l="0" t="0" r="0" b="0"/>
                  <wp:docPr id="3" name="Obraz 1" descr="d:\Users\marlena.gumulak\Downloads\FRDL_Logo_stop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d:\Users\marlena.gumulak\Downloads\FRDL_Logo_stop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gridSpan w:val="4"/>
            <w:vAlign w:val="center"/>
          </w:tcPr>
          <w:p w14:paraId="6B33A4E6" w14:textId="77777777" w:rsidR="00B448BC" w:rsidRPr="0086506B" w:rsidRDefault="00B448BC" w:rsidP="00F97CF8">
            <w:pPr>
              <w:spacing w:after="0" w:line="240" w:lineRule="auto"/>
              <w:ind w:left="-284"/>
              <w:jc w:val="center"/>
              <w:rPr>
                <w:rFonts w:ascii="Calibri" w:eastAsia="Calibri" w:hAnsi="Calibri" w:cs="Times New Roman"/>
                <w:b/>
                <w:color w:val="21459A"/>
                <w:sz w:val="40"/>
                <w:szCs w:val="40"/>
              </w:rPr>
            </w:pPr>
            <w:r w:rsidRPr="0086506B">
              <w:rPr>
                <w:rFonts w:ascii="Calibri" w:eastAsia="Calibri" w:hAnsi="Calibri" w:cs="Times New Roman"/>
                <w:b/>
                <w:color w:val="21459A"/>
                <w:sz w:val="40"/>
                <w:szCs w:val="40"/>
              </w:rPr>
              <w:t>INFORMACJE ORGANIZACYJNE</w:t>
            </w:r>
          </w:p>
          <w:p w14:paraId="3749F8E0" w14:textId="77777777" w:rsidR="00B448BC" w:rsidRPr="0086506B" w:rsidRDefault="00B448BC" w:rsidP="00F97CF8">
            <w:pPr>
              <w:spacing w:after="0" w:line="240" w:lineRule="auto"/>
              <w:ind w:left="-284"/>
              <w:jc w:val="center"/>
              <w:rPr>
                <w:rFonts w:ascii="Calibri" w:eastAsia="Calibri" w:hAnsi="Calibri" w:cs="Times New Roman"/>
                <w:noProof/>
                <w:color w:val="21459A"/>
                <w:sz w:val="32"/>
                <w:szCs w:val="32"/>
                <w:lang w:eastAsia="pl-PL"/>
              </w:rPr>
            </w:pPr>
            <w:r w:rsidRPr="0086506B">
              <w:rPr>
                <w:rFonts w:ascii="Calibri" w:eastAsia="Calibri" w:hAnsi="Calibri" w:cs="Times New Roman"/>
                <w:b/>
                <w:color w:val="21459A"/>
                <w:sz w:val="40"/>
                <w:szCs w:val="40"/>
              </w:rPr>
              <w:t>I KARTA ZGŁOSZENIA</w:t>
            </w:r>
          </w:p>
        </w:tc>
      </w:tr>
      <w:tr w:rsidR="00B448BC" w:rsidRPr="0086506B" w14:paraId="14BB4560" w14:textId="77777777" w:rsidTr="00F97CF8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trHeight w:val="694"/>
        </w:trPr>
        <w:tc>
          <w:tcPr>
            <w:tcW w:w="10846" w:type="dxa"/>
            <w:gridSpan w:val="10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C16A59E" w14:textId="30745B1F" w:rsidR="00B448BC" w:rsidRPr="004D7378" w:rsidRDefault="00BB5DAF" w:rsidP="00F97CF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iCs/>
                <w:color w:val="F32836"/>
                <w:sz w:val="32"/>
                <w:szCs w:val="32"/>
              </w:rPr>
            </w:pPr>
            <w:r w:rsidRPr="00BB5DAF">
              <w:rPr>
                <w:rFonts w:ascii="Calibri" w:eastAsia="Calibri" w:hAnsi="Calibri" w:cs="Calibri"/>
                <w:b/>
                <w:bCs/>
                <w:iCs/>
                <w:color w:val="F32836"/>
                <w:sz w:val="32"/>
                <w:szCs w:val="32"/>
              </w:rPr>
              <w:t xml:space="preserve">STATUS SPÓŁKI KOMUNALNEJ JAKO PRZEDSIĘBIORSTWA </w:t>
            </w:r>
            <w:r w:rsidR="003A4B56">
              <w:rPr>
                <w:rFonts w:ascii="Calibri" w:eastAsia="Calibri" w:hAnsi="Calibri" w:cs="Calibri"/>
                <w:b/>
                <w:bCs/>
                <w:iCs/>
                <w:color w:val="F32836"/>
                <w:sz w:val="32"/>
                <w:szCs w:val="32"/>
              </w:rPr>
              <w:br/>
            </w:r>
            <w:r w:rsidRPr="00BB5DAF">
              <w:rPr>
                <w:rFonts w:ascii="Calibri" w:eastAsia="Calibri" w:hAnsi="Calibri" w:cs="Calibri"/>
                <w:b/>
                <w:bCs/>
                <w:iCs/>
                <w:color w:val="F32836"/>
                <w:sz w:val="32"/>
                <w:szCs w:val="32"/>
              </w:rPr>
              <w:t>– GDZIE ZACZYNA SIĘ POMOC PUBLICZNA?</w:t>
            </w:r>
          </w:p>
        </w:tc>
        <w:tc>
          <w:tcPr>
            <w:tcW w:w="0" w:type="auto"/>
          </w:tcPr>
          <w:p w14:paraId="3BDC7D2F" w14:textId="77777777" w:rsidR="00B448BC" w:rsidRPr="0086506B" w:rsidRDefault="00B448BC" w:rsidP="00F97CF8"/>
        </w:tc>
      </w:tr>
      <w:tr w:rsidR="00B448BC" w:rsidRPr="0086506B" w14:paraId="4A96DA21" w14:textId="77777777" w:rsidTr="00F97CF8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gridAfter w:val="1"/>
          <w:trHeight w:val="718"/>
        </w:trPr>
        <w:tc>
          <w:tcPr>
            <w:tcW w:w="171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F612A6C" w14:textId="77777777" w:rsidR="00B448BC" w:rsidRPr="00AF1F52" w:rsidRDefault="00B448BC" w:rsidP="00F97CF8">
            <w:pPr>
              <w:spacing w:after="0" w:line="240" w:lineRule="auto"/>
              <w:rPr>
                <w:rFonts w:eastAsia="SimSun" w:cstheme="minorHAnsi"/>
                <w:b/>
                <w:bCs/>
                <w:sz w:val="24"/>
                <w:szCs w:val="24"/>
              </w:rPr>
            </w:pPr>
            <w:r w:rsidRPr="00AF1F52">
              <w:rPr>
                <w:rFonts w:cstheme="minorHAnsi"/>
                <w:sz w:val="24"/>
                <w:szCs w:val="24"/>
              </w:rPr>
              <w:object w:dxaOrig="645" w:dyaOrig="645" w14:anchorId="500004D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33pt" o:ole="">
                  <v:imagedata r:id="rId12" o:title=""/>
                </v:shape>
                <o:OLEObject Type="Embed" ProgID="PBrush" ShapeID="_x0000_i1025" DrawAspect="Content" ObjectID="_1849073545" r:id="rId13"/>
              </w:object>
            </w:r>
            <w:r w:rsidRPr="00AF1F52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9131" w:type="dxa"/>
            <w:gridSpan w:val="9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DA55410" w14:textId="77777777" w:rsidR="00B448BC" w:rsidRPr="00AF1F52" w:rsidRDefault="00B448BC" w:rsidP="00F97CF8">
            <w:pPr>
              <w:spacing w:after="0" w:line="240" w:lineRule="auto"/>
              <w:ind w:left="303" w:firstLine="425"/>
              <w:jc w:val="both"/>
              <w:rPr>
                <w:rFonts w:eastAsia="SimSun" w:cstheme="minorHAnsi"/>
                <w:b/>
                <w:bCs/>
                <w:sz w:val="26"/>
                <w:szCs w:val="26"/>
              </w:rPr>
            </w:pPr>
            <w:r w:rsidRPr="00AF1F52">
              <w:rPr>
                <w:rFonts w:cstheme="minorHAnsi"/>
                <w:sz w:val="26"/>
                <w:szCs w:val="26"/>
              </w:rPr>
              <w:t xml:space="preserve">Szkolenie będziemy realizowali </w:t>
            </w:r>
            <w:r w:rsidRPr="00AF1F52">
              <w:rPr>
                <w:rFonts w:cstheme="minorHAnsi"/>
                <w:b/>
                <w:sz w:val="26"/>
                <w:szCs w:val="26"/>
              </w:rPr>
              <w:t>w formie webinarium online</w:t>
            </w:r>
            <w:r w:rsidRPr="00AF1F52">
              <w:rPr>
                <w:rFonts w:cstheme="minorHAnsi"/>
                <w:sz w:val="26"/>
                <w:szCs w:val="26"/>
              </w:rPr>
              <w:t>.</w:t>
            </w:r>
          </w:p>
        </w:tc>
      </w:tr>
      <w:tr w:rsidR="00B448BC" w:rsidRPr="0086506B" w14:paraId="664AEDF0" w14:textId="77777777" w:rsidTr="00F97CF8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gridAfter w:val="1"/>
          <w:trHeight w:val="718"/>
        </w:trPr>
        <w:tc>
          <w:tcPr>
            <w:tcW w:w="235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83B089F" w14:textId="77777777" w:rsidR="00B448BC" w:rsidRPr="00AF1F52" w:rsidRDefault="00B448BC" w:rsidP="00F97CF8">
            <w:pPr>
              <w:spacing w:after="0" w:line="240" w:lineRule="auto"/>
              <w:ind w:right="550"/>
              <w:rPr>
                <w:rFonts w:eastAsia="SimSun" w:cstheme="minorHAnsi"/>
                <w:b/>
                <w:bCs/>
                <w:sz w:val="24"/>
                <w:szCs w:val="24"/>
              </w:rPr>
            </w:pPr>
            <w:r w:rsidRPr="00AF1F52">
              <w:rPr>
                <w:rFonts w:cstheme="minorHAnsi"/>
                <w:sz w:val="24"/>
                <w:szCs w:val="24"/>
              </w:rPr>
              <w:object w:dxaOrig="645" w:dyaOrig="675" w14:anchorId="2BC60E10">
                <v:shape id="_x0000_i1026" type="#_x0000_t75" style="width:33pt;height:33.75pt" o:ole="">
                  <v:imagedata r:id="rId14" o:title=""/>
                </v:shape>
                <o:OLEObject Type="Embed" ProgID="PBrush" ShapeID="_x0000_i1026" DrawAspect="Content" ObjectID="_1849073546" r:id="rId15"/>
              </w:object>
            </w:r>
          </w:p>
        </w:tc>
        <w:tc>
          <w:tcPr>
            <w:tcW w:w="3435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BC66D11" w14:textId="43305BBC" w:rsidR="00B448BC" w:rsidRPr="00AF1F52" w:rsidRDefault="003A4B56" w:rsidP="00F97CF8">
            <w:pPr>
              <w:spacing w:after="0" w:line="240" w:lineRule="auto"/>
              <w:jc w:val="both"/>
              <w:rPr>
                <w:rFonts w:eastAsia="SimSun" w:cstheme="minorHAnsi"/>
                <w:b/>
                <w:sz w:val="26"/>
                <w:szCs w:val="26"/>
              </w:rPr>
            </w:pPr>
            <w:r>
              <w:rPr>
                <w:rFonts w:eastAsia="Times New Roman" w:cstheme="minorHAnsi"/>
                <w:b/>
                <w:color w:val="F32836"/>
                <w:sz w:val="26"/>
                <w:szCs w:val="26"/>
                <w:lang w:eastAsia="pl-PL"/>
              </w:rPr>
              <w:t>7 października</w:t>
            </w:r>
            <w:r w:rsidR="00B448BC">
              <w:rPr>
                <w:rFonts w:eastAsia="Times New Roman" w:cstheme="minorHAnsi"/>
                <w:b/>
                <w:color w:val="F32836"/>
                <w:sz w:val="26"/>
                <w:szCs w:val="26"/>
                <w:lang w:eastAsia="pl-PL"/>
              </w:rPr>
              <w:t xml:space="preserve"> 2026 </w:t>
            </w:r>
            <w:r w:rsidR="00B448BC" w:rsidRPr="00AF1F52">
              <w:rPr>
                <w:rFonts w:eastAsia="Times New Roman" w:cstheme="minorHAnsi"/>
                <w:b/>
                <w:color w:val="F32836"/>
                <w:sz w:val="26"/>
                <w:szCs w:val="26"/>
                <w:lang w:eastAsia="pl-PL"/>
              </w:rPr>
              <w:t>r.</w:t>
            </w:r>
          </w:p>
        </w:tc>
        <w:tc>
          <w:tcPr>
            <w:tcW w:w="5053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652EC94" w14:textId="7EF8D972" w:rsidR="00B448BC" w:rsidRPr="00AF1F52" w:rsidRDefault="00B448BC" w:rsidP="00F97CF8">
            <w:pPr>
              <w:spacing w:after="0"/>
              <w:jc w:val="both"/>
              <w:rPr>
                <w:rFonts w:eastAsia="SimSun" w:cstheme="minorHAnsi"/>
                <w:b/>
                <w:sz w:val="26"/>
                <w:szCs w:val="26"/>
              </w:rPr>
            </w:pPr>
            <w:r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Szkolenie</w:t>
            </w:r>
            <w:r w:rsidRPr="00AF1F52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 xml:space="preserve"> w godzinach</w:t>
            </w:r>
            <w:r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 xml:space="preserve"> </w:t>
            </w:r>
            <w:r w:rsidR="003A4B56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9</w:t>
            </w:r>
            <w:r w:rsidRPr="00AF1F52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:</w:t>
            </w:r>
            <w:r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0</w:t>
            </w:r>
            <w:r w:rsidRPr="00AF1F52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0-1</w:t>
            </w:r>
            <w:r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4</w:t>
            </w:r>
            <w:r w:rsidRPr="00AF1F52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:</w:t>
            </w:r>
            <w:r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0</w:t>
            </w:r>
            <w:r w:rsidRPr="00AF1F52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0</w:t>
            </w:r>
          </w:p>
        </w:tc>
      </w:tr>
      <w:tr w:rsidR="00B448BC" w:rsidRPr="0086506B" w14:paraId="02A22832" w14:textId="77777777" w:rsidTr="00F97CF8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gridAfter w:val="1"/>
          <w:trHeight w:val="718"/>
        </w:trPr>
        <w:tc>
          <w:tcPr>
            <w:tcW w:w="171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396F9E9" w14:textId="77777777" w:rsidR="00B448BC" w:rsidRPr="00AF1F52" w:rsidRDefault="00B448BC" w:rsidP="00F97CF8">
            <w:pPr>
              <w:spacing w:after="0" w:line="240" w:lineRule="auto"/>
              <w:rPr>
                <w:rFonts w:eastAsia="SimSun" w:cstheme="minorHAnsi"/>
                <w:b/>
                <w:bCs/>
                <w:color w:val="08134B"/>
                <w:sz w:val="24"/>
                <w:szCs w:val="24"/>
              </w:rPr>
            </w:pPr>
            <w:r w:rsidRPr="00AF1F52">
              <w:rPr>
                <w:rFonts w:cstheme="minorHAnsi"/>
                <w:sz w:val="24"/>
                <w:szCs w:val="24"/>
              </w:rPr>
              <w:object w:dxaOrig="660" w:dyaOrig="660" w14:anchorId="68163581">
                <v:shape id="_x0000_i1027" type="#_x0000_t75" style="width:33.75pt;height:33.75pt" o:ole="">
                  <v:imagedata r:id="rId16" o:title=""/>
                </v:shape>
                <o:OLEObject Type="Embed" ProgID="PBrush" ShapeID="_x0000_i1027" DrawAspect="Content" ObjectID="_1849073547" r:id="rId17"/>
              </w:object>
            </w:r>
            <w:r w:rsidRPr="00AF1F52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9131" w:type="dxa"/>
            <w:gridSpan w:val="9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1FE44CD" w14:textId="22EAFDAB" w:rsidR="00B448BC" w:rsidRPr="001C45C6" w:rsidRDefault="00B448BC" w:rsidP="00F97CF8">
            <w:pPr>
              <w:spacing w:after="0" w:line="240" w:lineRule="auto"/>
              <w:ind w:left="708"/>
              <w:jc w:val="both"/>
              <w:rPr>
                <w:rFonts w:cstheme="minorHAnsi"/>
                <w:sz w:val="24"/>
                <w:szCs w:val="24"/>
              </w:rPr>
            </w:pPr>
            <w:r w:rsidRPr="001C45C6">
              <w:rPr>
                <w:rFonts w:cstheme="minorHAnsi"/>
                <w:b/>
                <w:sz w:val="24"/>
                <w:szCs w:val="24"/>
              </w:rPr>
              <w:t xml:space="preserve">Cena: </w:t>
            </w:r>
            <w:r>
              <w:rPr>
                <w:rFonts w:cstheme="minorHAnsi"/>
                <w:b/>
                <w:sz w:val="24"/>
                <w:szCs w:val="24"/>
              </w:rPr>
              <w:t>4</w:t>
            </w:r>
            <w:r w:rsidR="00CB1747">
              <w:rPr>
                <w:rFonts w:cstheme="minorHAnsi"/>
                <w:b/>
                <w:sz w:val="24"/>
                <w:szCs w:val="24"/>
              </w:rPr>
              <w:t>8</w:t>
            </w: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9 </w:t>
            </w:r>
            <w:r w:rsidRPr="001C45C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PLN</w:t>
            </w: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 </w:t>
            </w:r>
            <w:r w:rsidRPr="001C45C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netto/os. </w:t>
            </w:r>
            <w:r w:rsidRPr="00B56FF3">
              <w:rPr>
                <w:rFonts w:eastAsia="SimSun" w:cstheme="minorHAnsi"/>
                <w:bCs/>
                <w:color w:val="FF0000"/>
                <w:sz w:val="24"/>
                <w:szCs w:val="24"/>
              </w:rPr>
              <w:t>Przy zgłoszeniach do</w:t>
            </w:r>
            <w:r w:rsidRPr="00302770">
              <w:rPr>
                <w:rFonts w:eastAsia="SimSun" w:cstheme="minorHAnsi"/>
                <w:b/>
                <w:color w:val="FF0000"/>
                <w:sz w:val="24"/>
                <w:szCs w:val="24"/>
              </w:rPr>
              <w:t xml:space="preserve"> </w:t>
            </w:r>
            <w:r w:rsidR="00CB1747">
              <w:rPr>
                <w:rFonts w:eastAsia="SimSun" w:cstheme="minorHAnsi"/>
                <w:b/>
                <w:color w:val="FF0000"/>
                <w:sz w:val="24"/>
                <w:szCs w:val="24"/>
              </w:rPr>
              <w:t>23</w:t>
            </w:r>
            <w:r w:rsidR="002B489B">
              <w:rPr>
                <w:rFonts w:eastAsia="SimSun" w:cstheme="minorHAnsi"/>
                <w:b/>
                <w:color w:val="FF0000"/>
                <w:sz w:val="24"/>
                <w:szCs w:val="24"/>
              </w:rPr>
              <w:t xml:space="preserve"> września</w:t>
            </w:r>
            <w:r>
              <w:rPr>
                <w:rFonts w:eastAsia="SimSun" w:cstheme="minorHAnsi"/>
                <w:b/>
                <w:color w:val="FF0000"/>
                <w:sz w:val="24"/>
                <w:szCs w:val="24"/>
              </w:rPr>
              <w:t xml:space="preserve"> </w:t>
            </w:r>
            <w:r w:rsidRPr="00302770">
              <w:rPr>
                <w:rFonts w:eastAsia="SimSun" w:cstheme="minorHAnsi"/>
                <w:b/>
                <w:color w:val="FF0000"/>
                <w:sz w:val="24"/>
                <w:szCs w:val="24"/>
              </w:rPr>
              <w:t>202</w:t>
            </w:r>
            <w:r>
              <w:rPr>
                <w:rFonts w:eastAsia="SimSun" w:cstheme="minorHAnsi"/>
                <w:b/>
                <w:color w:val="FF0000"/>
                <w:sz w:val="24"/>
                <w:szCs w:val="24"/>
              </w:rPr>
              <w:t>6</w:t>
            </w:r>
            <w:r w:rsidRPr="00302770">
              <w:rPr>
                <w:rFonts w:eastAsia="SimSun" w:cstheme="minorHAnsi"/>
                <w:b/>
                <w:color w:val="FF0000"/>
                <w:sz w:val="24"/>
                <w:szCs w:val="24"/>
              </w:rPr>
              <w:t xml:space="preserve"> r. </w:t>
            </w:r>
            <w:r w:rsidRPr="00B56FF3">
              <w:rPr>
                <w:rFonts w:eastAsia="SimSun" w:cstheme="minorHAnsi"/>
                <w:bCs/>
                <w:color w:val="FF0000"/>
                <w:sz w:val="24"/>
                <w:szCs w:val="24"/>
              </w:rPr>
              <w:t>cena wynosi</w:t>
            </w:r>
            <w:r w:rsidRPr="00302770">
              <w:rPr>
                <w:rFonts w:eastAsia="SimSun" w:cstheme="minorHAnsi"/>
                <w:b/>
                <w:color w:val="FF0000"/>
                <w:sz w:val="24"/>
                <w:szCs w:val="24"/>
              </w:rPr>
              <w:t>:</w:t>
            </w:r>
            <w:r w:rsidRPr="001C45C6">
              <w:rPr>
                <w:rFonts w:eastAsia="SimSun" w:cstheme="minorHAnsi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eastAsia="SimSun" w:cstheme="minorHAnsi"/>
                <w:b/>
                <w:bCs/>
                <w:color w:val="FF0000"/>
                <w:sz w:val="24"/>
                <w:szCs w:val="24"/>
              </w:rPr>
              <w:t>439 </w:t>
            </w:r>
            <w:r w:rsidRPr="001C45C6">
              <w:rPr>
                <w:rFonts w:eastAsia="SimSun" w:cstheme="minorHAnsi"/>
                <w:b/>
                <w:bCs/>
                <w:color w:val="FF0000"/>
                <w:sz w:val="24"/>
                <w:szCs w:val="24"/>
              </w:rPr>
              <w:t>PLN</w:t>
            </w:r>
            <w:r>
              <w:rPr>
                <w:rFonts w:eastAsia="SimSun" w:cstheme="minorHAnsi"/>
                <w:b/>
                <w:bCs/>
                <w:color w:val="FF0000"/>
                <w:sz w:val="24"/>
                <w:szCs w:val="24"/>
              </w:rPr>
              <w:t> </w:t>
            </w:r>
            <w:r w:rsidRPr="001C45C6">
              <w:rPr>
                <w:rFonts w:eastAsia="SimSun" w:cstheme="minorHAnsi"/>
                <w:b/>
                <w:bCs/>
                <w:color w:val="FF0000"/>
                <w:sz w:val="24"/>
                <w:szCs w:val="24"/>
              </w:rPr>
              <w:t>netto/os.</w:t>
            </w:r>
            <w:r w:rsidRPr="001C45C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1C45C6">
              <w:rPr>
                <w:rFonts w:cstheme="minorHAnsi"/>
                <w:sz w:val="24"/>
                <w:szCs w:val="24"/>
              </w:rPr>
              <w:t xml:space="preserve">Udział w szkoleniu zwolniony z VAT w przypadku finansowania szkolenia ze środków publicznych. </w:t>
            </w:r>
          </w:p>
        </w:tc>
      </w:tr>
      <w:tr w:rsidR="00B448BC" w:rsidRPr="00AF1F52" w14:paraId="2175B91D" w14:textId="77777777" w:rsidTr="00F97CF8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gridAfter w:val="3"/>
          <w:wAfter w:w="926" w:type="dxa"/>
          <w:trHeight w:val="718"/>
        </w:trPr>
        <w:tc>
          <w:tcPr>
            <w:tcW w:w="235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1ECB0BA" w14:textId="77777777" w:rsidR="00B448BC" w:rsidRPr="00AF1F52" w:rsidRDefault="00B448BC" w:rsidP="00F97CF8">
            <w:pPr>
              <w:spacing w:after="0" w:line="240" w:lineRule="auto"/>
              <w:jc w:val="both"/>
              <w:rPr>
                <w:rFonts w:eastAsia="SimSun" w:cstheme="minorHAnsi"/>
                <w:b/>
                <w:bCs/>
                <w:sz w:val="24"/>
                <w:szCs w:val="24"/>
              </w:rPr>
            </w:pPr>
            <w:r w:rsidRPr="00AF1F52">
              <w:rPr>
                <w:rFonts w:eastAsia="SimSun" w:cstheme="minorHAnsi"/>
                <w:b/>
                <w:bCs/>
                <w:sz w:val="30"/>
                <w:szCs w:val="30"/>
              </w:rPr>
              <w:t>CENA zawiera</w:t>
            </w:r>
            <w:r w:rsidRPr="00AF1F52">
              <w:rPr>
                <w:rFonts w:eastAsia="SimSun"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784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04489A5" w14:textId="77777777" w:rsidR="00B448BC" w:rsidRPr="00AF1F52" w:rsidRDefault="00B448BC" w:rsidP="00F97CF8">
            <w:pPr>
              <w:spacing w:after="0" w:line="240" w:lineRule="auto"/>
              <w:ind w:left="80"/>
              <w:jc w:val="both"/>
              <w:rPr>
                <w:rFonts w:eastAsia="SimSun" w:cstheme="minorHAnsi"/>
                <w:sz w:val="24"/>
                <w:szCs w:val="24"/>
              </w:rPr>
            </w:pPr>
            <w:r w:rsidRPr="00AF1F52">
              <w:rPr>
                <w:rFonts w:eastAsia="SimSun" w:cstheme="minorHAnsi"/>
                <w:sz w:val="24"/>
                <w:szCs w:val="24"/>
              </w:rPr>
              <w:t>udział w profesjonalnym szkoleniu online z możliwością zadawania pytań,</w:t>
            </w:r>
          </w:p>
          <w:p w14:paraId="306140A8" w14:textId="77777777" w:rsidR="00B448BC" w:rsidRPr="00AF1F52" w:rsidRDefault="00B448BC" w:rsidP="00F97CF8">
            <w:pPr>
              <w:spacing w:after="0" w:line="240" w:lineRule="auto"/>
              <w:ind w:left="80"/>
              <w:jc w:val="both"/>
              <w:rPr>
                <w:rFonts w:eastAsia="SimSun" w:cstheme="minorHAnsi"/>
                <w:sz w:val="24"/>
                <w:szCs w:val="24"/>
              </w:rPr>
            </w:pPr>
            <w:r w:rsidRPr="00AF1F52">
              <w:rPr>
                <w:rFonts w:eastAsia="SimSun" w:cstheme="minorHAnsi"/>
                <w:sz w:val="24"/>
                <w:szCs w:val="24"/>
              </w:rPr>
              <w:t xml:space="preserve">materiały szkoleniowe w wersji elektronicznej, </w:t>
            </w:r>
          </w:p>
          <w:p w14:paraId="1DFA2BF9" w14:textId="77777777" w:rsidR="00B448BC" w:rsidRPr="00AF1F52" w:rsidRDefault="00B448BC" w:rsidP="00F97CF8">
            <w:pPr>
              <w:spacing w:after="0" w:line="240" w:lineRule="auto"/>
              <w:ind w:left="80"/>
              <w:jc w:val="both"/>
              <w:rPr>
                <w:rFonts w:eastAsia="SimSun" w:cstheme="minorHAnsi"/>
                <w:sz w:val="24"/>
                <w:szCs w:val="24"/>
              </w:rPr>
            </w:pPr>
            <w:r w:rsidRPr="00AF1F52">
              <w:rPr>
                <w:rFonts w:eastAsia="SimSun" w:cstheme="minorHAnsi"/>
                <w:sz w:val="24"/>
                <w:szCs w:val="24"/>
              </w:rPr>
              <w:t>certyfikat ukończenia szkolenia.</w:t>
            </w:r>
          </w:p>
        </w:tc>
      </w:tr>
      <w:tr w:rsidR="00B448BC" w:rsidRPr="0086506B" w14:paraId="6E7E3D3F" w14:textId="77777777" w:rsidTr="00F97CF8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gridAfter w:val="1"/>
          <w:trHeight w:val="718"/>
        </w:trPr>
        <w:tc>
          <w:tcPr>
            <w:tcW w:w="235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C4B5637" w14:textId="77777777" w:rsidR="00B448BC" w:rsidRDefault="00B448BC" w:rsidP="00F97CF8">
            <w:pPr>
              <w:spacing w:after="0" w:line="240" w:lineRule="auto"/>
              <w:rPr>
                <w:rFonts w:eastAsia="SimSun" w:cstheme="minorHAnsi"/>
                <w:b/>
                <w:bCs/>
                <w:spacing w:val="20"/>
                <w:sz w:val="30"/>
                <w:szCs w:val="30"/>
              </w:rPr>
            </w:pPr>
            <w:r w:rsidRPr="00AF1F52">
              <w:rPr>
                <w:rFonts w:eastAsia="SimSun" w:cstheme="minorHAnsi"/>
                <w:b/>
                <w:bCs/>
                <w:spacing w:val="20"/>
                <w:sz w:val="30"/>
                <w:szCs w:val="30"/>
              </w:rPr>
              <w:t xml:space="preserve">DANE </w:t>
            </w:r>
          </w:p>
          <w:p w14:paraId="31375D2A" w14:textId="77777777" w:rsidR="00B448BC" w:rsidRPr="00AF1F52" w:rsidRDefault="00B448BC" w:rsidP="00F97CF8">
            <w:pPr>
              <w:spacing w:after="0" w:line="240" w:lineRule="auto"/>
              <w:rPr>
                <w:rFonts w:eastAsia="SimSun" w:cstheme="minorHAnsi"/>
                <w:b/>
                <w:bCs/>
                <w:sz w:val="30"/>
                <w:szCs w:val="30"/>
              </w:rPr>
            </w:pPr>
            <w:r w:rsidRPr="00AF1F52">
              <w:rPr>
                <w:rFonts w:eastAsia="SimSun" w:cstheme="minorHAnsi"/>
                <w:b/>
                <w:bCs/>
                <w:spacing w:val="20"/>
                <w:sz w:val="30"/>
                <w:szCs w:val="30"/>
              </w:rPr>
              <w:t>DO KONTAKTU:</w:t>
            </w:r>
          </w:p>
        </w:tc>
        <w:tc>
          <w:tcPr>
            <w:tcW w:w="8488" w:type="dxa"/>
            <w:gridSpan w:val="8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3FDDE4A" w14:textId="77777777" w:rsidR="00B448BC" w:rsidRPr="00883029" w:rsidRDefault="00B448BC" w:rsidP="00F97CF8">
            <w:pPr>
              <w:spacing w:after="0" w:line="240" w:lineRule="auto"/>
              <w:ind w:left="603" w:hanging="567"/>
              <w:jc w:val="both"/>
              <w:rPr>
                <w:color w:val="000000" w:themeColor="text1"/>
                <w:sz w:val="24"/>
                <w:szCs w:val="24"/>
              </w:rPr>
            </w:pPr>
            <w:r w:rsidRPr="00883029">
              <w:rPr>
                <w:color w:val="000000" w:themeColor="text1"/>
                <w:sz w:val="24"/>
                <w:szCs w:val="24"/>
              </w:rPr>
              <w:t>Fundacja Rozwoju Demokracji Lokalnej im. Jerzego Regulskiego</w:t>
            </w:r>
          </w:p>
          <w:p w14:paraId="2D45820B" w14:textId="77777777" w:rsidR="00B448BC" w:rsidRPr="00883029" w:rsidRDefault="00B448BC" w:rsidP="00F97CF8">
            <w:pPr>
              <w:spacing w:after="0" w:line="240" w:lineRule="auto"/>
              <w:ind w:left="603" w:hanging="567"/>
              <w:jc w:val="both"/>
              <w:rPr>
                <w:color w:val="000000" w:themeColor="text1"/>
                <w:sz w:val="24"/>
                <w:szCs w:val="24"/>
              </w:rPr>
            </w:pPr>
            <w:r w:rsidRPr="00883029">
              <w:rPr>
                <w:color w:val="000000" w:themeColor="text1"/>
                <w:sz w:val="24"/>
                <w:szCs w:val="24"/>
              </w:rPr>
              <w:t>ul. Jelinka 6, 00-680 Warszawa</w:t>
            </w:r>
          </w:p>
          <w:p w14:paraId="3D9316A9" w14:textId="204DFA08" w:rsidR="007A45BA" w:rsidRPr="00883029" w:rsidRDefault="00873E17" w:rsidP="007A45BA">
            <w:pPr>
              <w:spacing w:after="0" w:line="240" w:lineRule="auto"/>
              <w:ind w:left="603" w:hanging="567"/>
              <w:rPr>
                <w:sz w:val="24"/>
                <w:szCs w:val="24"/>
              </w:rPr>
            </w:pPr>
            <w:r w:rsidRPr="00883029">
              <w:rPr>
                <w:b/>
                <w:bCs/>
                <w:color w:val="000000" w:themeColor="text1"/>
                <w:sz w:val="24"/>
                <w:szCs w:val="24"/>
              </w:rPr>
              <w:t>Adrianna Soroczyńska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883029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448BC" w:rsidRPr="00883029">
              <w:rPr>
                <w:b/>
                <w:bCs/>
                <w:color w:val="000000" w:themeColor="text1"/>
                <w:sz w:val="24"/>
                <w:szCs w:val="24"/>
              </w:rPr>
              <w:t>tel. 725 302</w:t>
            </w:r>
            <w:r w:rsidR="007A45BA" w:rsidRPr="00883029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  <w:r w:rsidR="00B448BC" w:rsidRPr="00883029">
              <w:rPr>
                <w:b/>
                <w:bCs/>
                <w:color w:val="000000" w:themeColor="text1"/>
                <w:sz w:val="24"/>
                <w:szCs w:val="24"/>
              </w:rPr>
              <w:t>312</w:t>
            </w:r>
            <w:r w:rsidR="007A45BA" w:rsidRPr="00883029">
              <w:rPr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hyperlink r:id="rId18" w:history="1">
              <w:r w:rsidR="00B448BC" w:rsidRPr="00883029">
                <w:rPr>
                  <w:rStyle w:val="Hipercze"/>
                  <w:rFonts w:asciiTheme="minorHAnsi" w:hAnsiTheme="minorHAnsi" w:cstheme="minorBidi"/>
                  <w:b/>
                  <w:bCs/>
                  <w:sz w:val="24"/>
                  <w:szCs w:val="24"/>
                </w:rPr>
                <w:t>adrianna.soroczynska@frdl.szczecin.pl</w:t>
              </w:r>
            </w:hyperlink>
          </w:p>
          <w:p w14:paraId="6EDB4F4D" w14:textId="2AD74A66" w:rsidR="00B448BC" w:rsidRPr="00883029" w:rsidRDefault="00873E17" w:rsidP="007A45BA">
            <w:pPr>
              <w:spacing w:after="0" w:line="240" w:lineRule="auto"/>
              <w:ind w:left="603" w:hanging="567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83029">
              <w:rPr>
                <w:b/>
                <w:bCs/>
                <w:color w:val="000000" w:themeColor="text1"/>
                <w:sz w:val="24"/>
                <w:szCs w:val="24"/>
              </w:rPr>
              <w:t>Andrzej Pożyczka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7A45BA" w:rsidRPr="00883029">
              <w:rPr>
                <w:b/>
                <w:bCs/>
                <w:sz w:val="24"/>
                <w:szCs w:val="24"/>
              </w:rPr>
              <w:t>tel.</w:t>
            </w:r>
            <w:r w:rsidR="007A45BA" w:rsidRPr="00883029">
              <w:rPr>
                <w:sz w:val="24"/>
                <w:szCs w:val="24"/>
              </w:rPr>
              <w:t xml:space="preserve"> </w:t>
            </w:r>
            <w:r w:rsidR="007A45BA" w:rsidRPr="00883029">
              <w:rPr>
                <w:b/>
                <w:bCs/>
                <w:color w:val="000000" w:themeColor="text1"/>
                <w:sz w:val="24"/>
                <w:szCs w:val="24"/>
              </w:rPr>
              <w:t xml:space="preserve">725 302 319, </w:t>
            </w:r>
            <w:r w:rsidR="007A45BA" w:rsidRPr="00883029">
              <w:rPr>
                <w:rStyle w:val="Hipercze"/>
                <w:rFonts w:asciiTheme="minorHAnsi" w:hAnsiTheme="minorHAnsi" w:cstheme="minorBidi"/>
                <w:b/>
                <w:bCs/>
                <w:sz w:val="24"/>
                <w:szCs w:val="24"/>
              </w:rPr>
              <w:t>a</w:t>
            </w:r>
            <w:r w:rsidR="007A45BA" w:rsidRPr="00883029">
              <w:rPr>
                <w:rStyle w:val="Hipercze"/>
                <w:b/>
                <w:bCs/>
                <w:sz w:val="24"/>
                <w:szCs w:val="24"/>
              </w:rPr>
              <w:t>n</w:t>
            </w:r>
            <w:r w:rsidR="007A45BA" w:rsidRPr="00883029">
              <w:rPr>
                <w:rStyle w:val="Hipercze"/>
                <w:rFonts w:asciiTheme="minorHAnsi" w:hAnsiTheme="minorHAnsi" w:cstheme="minorBidi"/>
                <w:b/>
                <w:bCs/>
                <w:sz w:val="24"/>
                <w:szCs w:val="24"/>
              </w:rPr>
              <w:t>drzej.pozyczka@frdl.szczecin.pl</w:t>
            </w:r>
          </w:p>
        </w:tc>
      </w:tr>
      <w:tr w:rsidR="00B448BC" w:rsidRPr="0086506B" w14:paraId="29D5C5A1" w14:textId="77777777" w:rsidTr="00F97CF8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gridAfter w:val="1"/>
          <w:trHeight w:val="718"/>
        </w:trPr>
        <w:tc>
          <w:tcPr>
            <w:tcW w:w="10846" w:type="dxa"/>
            <w:gridSpan w:val="10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C0098E3" w14:textId="77777777" w:rsidR="00B448BC" w:rsidRPr="00AF1F52" w:rsidRDefault="00B448BC" w:rsidP="00F97CF8">
            <w:pPr>
              <w:spacing w:after="0" w:line="240" w:lineRule="auto"/>
              <w:jc w:val="center"/>
              <w:rPr>
                <w:rFonts w:eastAsia="SimSun" w:cstheme="minorHAnsi"/>
                <w:b/>
                <w:bCs/>
                <w:color w:val="21459A"/>
                <w:sz w:val="18"/>
                <w:szCs w:val="18"/>
              </w:rPr>
            </w:pPr>
            <w:r w:rsidRPr="00AF1F52">
              <w:rPr>
                <w:rFonts w:eastAsia="SimSun" w:cstheme="minorHAnsi"/>
                <w:b/>
                <w:noProof/>
                <w:color w:val="1F4E79"/>
                <w:sz w:val="26"/>
                <w:szCs w:val="26"/>
                <w:lang w:eastAsia="pl-PL"/>
              </w:rPr>
              <w:drawing>
                <wp:inline distT="0" distB="0" distL="0" distR="0" wp14:anchorId="3831F903" wp14:editId="702AABF9">
                  <wp:extent cx="6292850" cy="88900"/>
                  <wp:effectExtent l="0" t="0" r="0" b="6350"/>
                  <wp:docPr id="4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6292850" cy="8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F6382C" w14:textId="77777777" w:rsidR="00B448BC" w:rsidRPr="00AF1F52" w:rsidRDefault="00B448BC" w:rsidP="00F97CF8">
            <w:pPr>
              <w:spacing w:after="0" w:line="240" w:lineRule="auto"/>
              <w:jc w:val="center"/>
              <w:rPr>
                <w:rFonts w:eastAsia="SimSun" w:cstheme="minorHAnsi"/>
                <w:b/>
                <w:bCs/>
                <w:color w:val="21459A"/>
                <w:sz w:val="30"/>
                <w:szCs w:val="30"/>
              </w:rPr>
            </w:pPr>
            <w:r w:rsidRPr="00AF1F52">
              <w:rPr>
                <w:rFonts w:eastAsia="SimSun" w:cstheme="minorHAnsi"/>
                <w:b/>
                <w:bCs/>
                <w:color w:val="21459A"/>
                <w:sz w:val="30"/>
                <w:szCs w:val="30"/>
              </w:rPr>
              <w:t>DANE UCZESTNIKA ZGŁASZANEGO NA SZKOLENIE</w:t>
            </w:r>
          </w:p>
        </w:tc>
      </w:tr>
      <w:tr w:rsidR="00B448BC" w:rsidRPr="0086506B" w14:paraId="313E795E" w14:textId="77777777" w:rsidTr="00F97CF8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gridAfter w:val="1"/>
          <w:trHeight w:val="718"/>
        </w:trPr>
        <w:tc>
          <w:tcPr>
            <w:tcW w:w="4088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90B7C92" w14:textId="77777777" w:rsidR="00B448BC" w:rsidRPr="00AF1F52" w:rsidRDefault="00B448BC" w:rsidP="00F97CF8">
            <w:pPr>
              <w:spacing w:after="0" w:line="240" w:lineRule="auto"/>
              <w:rPr>
                <w:rFonts w:eastAsia="SimSun" w:cstheme="minorHAnsi"/>
                <w:b/>
                <w:bCs/>
                <w:sz w:val="20"/>
                <w:szCs w:val="20"/>
              </w:rPr>
            </w:pPr>
            <w:r w:rsidRPr="00D128E1">
              <w:rPr>
                <w:b/>
                <w:bCs/>
                <w:color w:val="EE0000"/>
                <w:sz w:val="20"/>
                <w:szCs w:val="20"/>
              </w:rPr>
              <w:t xml:space="preserve">(dane do faktury) </w:t>
            </w:r>
            <w:r w:rsidRPr="00D128E1">
              <w:rPr>
                <w:b/>
                <w:bCs/>
                <w:color w:val="EE0000"/>
                <w:sz w:val="20"/>
                <w:szCs w:val="20"/>
              </w:rPr>
              <w:br/>
              <w:t xml:space="preserve">Nazwa i adres nabywcy </w:t>
            </w:r>
            <w:r w:rsidRPr="00D128E1">
              <w:rPr>
                <w:b/>
                <w:bCs/>
                <w:color w:val="EE0000"/>
                <w:sz w:val="20"/>
                <w:szCs w:val="20"/>
              </w:rPr>
              <w:br/>
              <w:t>NIP Nabywcy</w:t>
            </w:r>
          </w:p>
        </w:tc>
        <w:tc>
          <w:tcPr>
            <w:tcW w:w="6758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8B6A0AB" w14:textId="77777777" w:rsidR="00B448BC" w:rsidRPr="00AF1F52" w:rsidRDefault="00B448BC" w:rsidP="00F97CF8">
            <w:pPr>
              <w:spacing w:after="0" w:line="240" w:lineRule="auto"/>
              <w:rPr>
                <w:rFonts w:eastAsia="SimSun" w:cstheme="minorHAnsi"/>
                <w:sz w:val="20"/>
                <w:szCs w:val="20"/>
              </w:rPr>
            </w:pPr>
          </w:p>
        </w:tc>
      </w:tr>
      <w:tr w:rsidR="00B448BC" w:rsidRPr="0086506B" w14:paraId="07C42535" w14:textId="77777777" w:rsidTr="00F97CF8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gridAfter w:val="1"/>
          <w:trHeight w:val="646"/>
        </w:trPr>
        <w:tc>
          <w:tcPr>
            <w:tcW w:w="4088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4C2DC4C" w14:textId="77777777" w:rsidR="00B448BC" w:rsidRPr="00AF1F52" w:rsidRDefault="00B448BC" w:rsidP="00F97CF8">
            <w:pPr>
              <w:spacing w:after="0" w:line="240" w:lineRule="auto"/>
              <w:rPr>
                <w:rFonts w:eastAsia="SimSun" w:cstheme="minorHAnsi"/>
                <w:b/>
                <w:bCs/>
                <w:sz w:val="20"/>
                <w:szCs w:val="20"/>
              </w:rPr>
            </w:pPr>
            <w:r w:rsidRPr="00D128E1">
              <w:rPr>
                <w:b/>
                <w:bCs/>
                <w:color w:val="EE0000"/>
                <w:sz w:val="20"/>
                <w:szCs w:val="20"/>
              </w:rPr>
              <w:t xml:space="preserve">Nazwa i adres odbiorcy </w:t>
            </w:r>
            <w:r w:rsidRPr="00D128E1">
              <w:rPr>
                <w:b/>
                <w:bCs/>
                <w:color w:val="EE0000"/>
                <w:sz w:val="20"/>
                <w:szCs w:val="20"/>
              </w:rPr>
              <w:br/>
              <w:t>NIP Odbiorcy</w:t>
            </w:r>
          </w:p>
        </w:tc>
        <w:tc>
          <w:tcPr>
            <w:tcW w:w="6758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28A1E96" w14:textId="77777777" w:rsidR="00B448BC" w:rsidRPr="00AF1F52" w:rsidRDefault="00B448BC" w:rsidP="00F97CF8">
            <w:pPr>
              <w:tabs>
                <w:tab w:val="left" w:pos="6036"/>
              </w:tabs>
              <w:spacing w:after="0" w:line="240" w:lineRule="auto"/>
              <w:rPr>
                <w:rFonts w:eastAsia="SimSun" w:cstheme="minorHAnsi"/>
                <w:sz w:val="20"/>
                <w:szCs w:val="20"/>
              </w:rPr>
            </w:pPr>
          </w:p>
        </w:tc>
      </w:tr>
      <w:tr w:rsidR="00B448BC" w:rsidRPr="0086506B" w14:paraId="3B9B123C" w14:textId="77777777" w:rsidTr="00F97CF8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gridAfter w:val="1"/>
          <w:trHeight w:val="567"/>
        </w:trPr>
        <w:tc>
          <w:tcPr>
            <w:tcW w:w="5090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AD40507" w14:textId="77777777" w:rsidR="00B448BC" w:rsidRPr="00AF1F52" w:rsidRDefault="00B448BC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eastAsia="SimSun" w:cstheme="minorHAnsi"/>
                <w:b/>
                <w:bCs/>
                <w:sz w:val="20"/>
                <w:szCs w:val="20"/>
              </w:rPr>
            </w:pPr>
            <w:r w:rsidRPr="00AF1F52">
              <w:rPr>
                <w:rFonts w:eastAsia="SimSun" w:cstheme="minorHAnsi"/>
                <w:b/>
                <w:bCs/>
                <w:sz w:val="20"/>
                <w:szCs w:val="20"/>
              </w:rPr>
              <w:t xml:space="preserve">Imię i nazwisko uczestnika, </w:t>
            </w:r>
            <w:r w:rsidRPr="00AF1F52">
              <w:rPr>
                <w:rFonts w:eastAsia="SimSun" w:cstheme="minorHAnsi"/>
                <w:bCs/>
                <w:sz w:val="20"/>
                <w:szCs w:val="20"/>
              </w:rPr>
              <w:t xml:space="preserve">stanowisko, </w:t>
            </w:r>
          </w:p>
          <w:p w14:paraId="02D18C71" w14:textId="77777777" w:rsidR="00B448BC" w:rsidRPr="00AF1F52" w:rsidRDefault="00B448BC" w:rsidP="00F97CF8">
            <w:pPr>
              <w:spacing w:after="0" w:line="240" w:lineRule="auto"/>
              <w:ind w:left="284"/>
              <w:rPr>
                <w:rFonts w:eastAsia="SimSun" w:cstheme="minorHAnsi"/>
                <w:b/>
                <w:bCs/>
                <w:sz w:val="20"/>
                <w:szCs w:val="20"/>
              </w:rPr>
            </w:pPr>
            <w:r w:rsidRPr="00AF1F52">
              <w:rPr>
                <w:rFonts w:eastAsia="SimSun" w:cstheme="minorHAnsi"/>
                <w:bCs/>
                <w:sz w:val="20"/>
                <w:szCs w:val="20"/>
              </w:rPr>
              <w:t>E-MAIL i TEL. DO KONTAKTU</w:t>
            </w:r>
          </w:p>
        </w:tc>
        <w:tc>
          <w:tcPr>
            <w:tcW w:w="5756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C058A65" w14:textId="77777777" w:rsidR="00B448BC" w:rsidRPr="00AF1F52" w:rsidRDefault="00B448BC" w:rsidP="00F97CF8">
            <w:pPr>
              <w:spacing w:after="0" w:line="240" w:lineRule="auto"/>
              <w:ind w:left="5"/>
              <w:rPr>
                <w:rFonts w:eastAsia="SimSun" w:cstheme="minorHAnsi"/>
                <w:sz w:val="20"/>
                <w:szCs w:val="20"/>
              </w:rPr>
            </w:pPr>
          </w:p>
        </w:tc>
      </w:tr>
      <w:tr w:rsidR="00B448BC" w:rsidRPr="0086506B" w14:paraId="6BAA7077" w14:textId="77777777" w:rsidTr="00F97CF8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gridAfter w:val="1"/>
          <w:trHeight w:val="567"/>
        </w:trPr>
        <w:tc>
          <w:tcPr>
            <w:tcW w:w="5090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7176947" w14:textId="77777777" w:rsidR="00B448BC" w:rsidRPr="00AF1F52" w:rsidRDefault="00B448BC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eastAsia="SimSun" w:cstheme="minorHAnsi"/>
                <w:b/>
                <w:bCs/>
                <w:sz w:val="20"/>
                <w:szCs w:val="20"/>
              </w:rPr>
            </w:pPr>
            <w:r w:rsidRPr="00AF1F52">
              <w:rPr>
                <w:rFonts w:eastAsia="SimSun" w:cstheme="minorHAnsi"/>
                <w:b/>
                <w:bCs/>
                <w:sz w:val="20"/>
                <w:szCs w:val="20"/>
              </w:rPr>
              <w:t xml:space="preserve">Imię i nazwisko uczestnika, </w:t>
            </w:r>
            <w:r w:rsidRPr="00AF1F52">
              <w:rPr>
                <w:rFonts w:eastAsia="SimSun" w:cstheme="minorHAnsi"/>
                <w:bCs/>
                <w:sz w:val="20"/>
                <w:szCs w:val="20"/>
              </w:rPr>
              <w:t xml:space="preserve">stanowisko, </w:t>
            </w:r>
          </w:p>
          <w:p w14:paraId="682EAEB1" w14:textId="77777777" w:rsidR="00B448BC" w:rsidRPr="00AF1F52" w:rsidRDefault="00B448BC" w:rsidP="00F97CF8">
            <w:pPr>
              <w:spacing w:after="0" w:line="240" w:lineRule="auto"/>
              <w:ind w:left="426" w:hanging="142"/>
              <w:rPr>
                <w:rFonts w:eastAsia="SimSun" w:cstheme="minorHAnsi"/>
                <w:b/>
                <w:bCs/>
                <w:sz w:val="20"/>
                <w:szCs w:val="20"/>
              </w:rPr>
            </w:pPr>
            <w:r w:rsidRPr="00AF1F52">
              <w:rPr>
                <w:rFonts w:eastAsia="SimSun" w:cstheme="minorHAnsi"/>
                <w:bCs/>
                <w:sz w:val="20"/>
                <w:szCs w:val="20"/>
              </w:rPr>
              <w:t>E-MAIL i TEL. DO KONTAKTU</w:t>
            </w:r>
          </w:p>
        </w:tc>
        <w:tc>
          <w:tcPr>
            <w:tcW w:w="5756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1F0BDB3" w14:textId="77777777" w:rsidR="00B448BC" w:rsidRPr="00AF1F52" w:rsidRDefault="00B448BC" w:rsidP="00F97CF8">
            <w:pPr>
              <w:spacing w:after="0" w:line="240" w:lineRule="auto"/>
              <w:ind w:left="5"/>
              <w:rPr>
                <w:rFonts w:eastAsia="SimSun" w:cstheme="minorHAnsi"/>
                <w:sz w:val="20"/>
                <w:szCs w:val="20"/>
              </w:rPr>
            </w:pPr>
          </w:p>
        </w:tc>
      </w:tr>
      <w:tr w:rsidR="00B448BC" w:rsidRPr="0086506B" w14:paraId="2901CCD3" w14:textId="77777777" w:rsidTr="00F97CF8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gridAfter w:val="1"/>
          <w:trHeight w:val="409"/>
        </w:trPr>
        <w:tc>
          <w:tcPr>
            <w:tcW w:w="9308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4A9696A" w14:textId="77777777" w:rsidR="00B448BC" w:rsidRPr="00AF1F52" w:rsidRDefault="00B448BC" w:rsidP="00F97CF8">
            <w:pPr>
              <w:spacing w:after="0" w:line="240" w:lineRule="auto"/>
              <w:jc w:val="both"/>
              <w:rPr>
                <w:rFonts w:eastAsia="SimSun" w:cstheme="minorHAnsi"/>
                <w:b/>
                <w:bCs/>
                <w:sz w:val="20"/>
                <w:szCs w:val="20"/>
              </w:rPr>
            </w:pPr>
            <w:r w:rsidRPr="00AF1F52">
              <w:rPr>
                <w:rFonts w:eastAsia="SimSun" w:cstheme="minorHAnsi"/>
                <w:b/>
                <w:bCs/>
                <w:sz w:val="20"/>
                <w:szCs w:val="20"/>
              </w:rPr>
              <w:t xml:space="preserve">Oświadczam, że szkolenie dla ww. pracowników jest kształceniem zawodowym finansowanym w całości lub co najmniej 70% ze środków publicznych (proszę zaznaczyć właściwe) </w:t>
            </w:r>
          </w:p>
        </w:tc>
        <w:tc>
          <w:tcPr>
            <w:tcW w:w="1538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23DB570" w14:textId="77777777" w:rsidR="00B448BC" w:rsidRPr="00AF1F52" w:rsidRDefault="00B448BC" w:rsidP="00F97CF8">
            <w:pPr>
              <w:spacing w:after="0" w:line="240" w:lineRule="auto"/>
              <w:ind w:right="34"/>
              <w:jc w:val="center"/>
              <w:rPr>
                <w:rFonts w:eastAsia="SimSun" w:cstheme="minorHAnsi"/>
                <w:sz w:val="20"/>
                <w:szCs w:val="20"/>
              </w:rPr>
            </w:pPr>
            <w:r w:rsidRPr="00AF1F52">
              <w:rPr>
                <w:rFonts w:eastAsia="SimSun" w:cstheme="minorHAnsi"/>
                <w:sz w:val="20"/>
                <w:szCs w:val="20"/>
              </w:rPr>
              <w:t xml:space="preserve">TAK </w:t>
            </w:r>
            <w:r w:rsidRPr="00AF1F5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  <w:p w14:paraId="446670CA" w14:textId="77777777" w:rsidR="00B448BC" w:rsidRPr="00AF1F52" w:rsidRDefault="00B448BC" w:rsidP="00F97CF8">
            <w:pPr>
              <w:spacing w:after="0" w:line="240" w:lineRule="auto"/>
              <w:ind w:right="34"/>
              <w:jc w:val="center"/>
              <w:rPr>
                <w:rFonts w:eastAsia="SimSun" w:cstheme="minorHAnsi"/>
                <w:sz w:val="20"/>
                <w:szCs w:val="20"/>
              </w:rPr>
            </w:pPr>
            <w:r w:rsidRPr="00AF1F52">
              <w:rPr>
                <w:rFonts w:eastAsia="SimSun" w:cstheme="minorHAnsi"/>
                <w:sz w:val="20"/>
                <w:szCs w:val="20"/>
              </w:rPr>
              <w:t xml:space="preserve">NIE </w:t>
            </w:r>
            <w:r w:rsidRPr="00AF1F5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B448BC" w:rsidRPr="0086506B" w14:paraId="1B8BC93A" w14:textId="77777777" w:rsidTr="00F97CF8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gridAfter w:val="1"/>
          <w:trHeight w:val="409"/>
        </w:trPr>
        <w:tc>
          <w:tcPr>
            <w:tcW w:w="10846" w:type="dxa"/>
            <w:gridSpan w:val="10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451B9384" w14:textId="77777777" w:rsidR="00B448BC" w:rsidRPr="00D128E1" w:rsidRDefault="00B448BC" w:rsidP="00F97CF8">
            <w:pPr>
              <w:ind w:right="34" w:firstLine="175"/>
              <w:rPr>
                <w:b/>
                <w:bCs/>
                <w:color w:val="EE0000"/>
                <w:sz w:val="20"/>
                <w:szCs w:val="20"/>
              </w:rPr>
            </w:pPr>
            <w:r w:rsidRPr="00D128E1">
              <w:rPr>
                <w:b/>
                <w:bCs/>
                <w:color w:val="EE0000"/>
                <w:sz w:val="20"/>
                <w:szCs w:val="20"/>
              </w:rPr>
              <w:t xml:space="preserve">Faktura zostanie wystawiona jako faktura ustrukturyzowana w Krajowym Systemie e-Faktur (KSeF). </w:t>
            </w:r>
          </w:p>
          <w:p w14:paraId="2B4E1038" w14:textId="3A540B56" w:rsidR="005D52F0" w:rsidRDefault="00B448BC" w:rsidP="00F97CF8">
            <w:pPr>
              <w:spacing w:after="0" w:line="240" w:lineRule="auto"/>
              <w:ind w:right="34"/>
              <w:rPr>
                <w:b/>
                <w:bCs/>
                <w:color w:val="EE0000"/>
                <w:sz w:val="20"/>
                <w:szCs w:val="20"/>
              </w:rPr>
            </w:pPr>
            <w:r w:rsidRPr="00D128E1">
              <w:rPr>
                <w:b/>
                <w:bCs/>
                <w:color w:val="EE0000"/>
                <w:sz w:val="20"/>
                <w:szCs w:val="20"/>
              </w:rPr>
              <w:t>Uwagi: ……………………………………………………………</w:t>
            </w:r>
            <w:r w:rsidR="00883029">
              <w:rPr>
                <w:b/>
                <w:bCs/>
                <w:color w:val="EE0000"/>
                <w:sz w:val="20"/>
                <w:szCs w:val="20"/>
              </w:rPr>
              <w:t>………………………………………………………………………………..</w:t>
            </w:r>
            <w:r w:rsidRPr="00D128E1">
              <w:rPr>
                <w:b/>
                <w:bCs/>
                <w:color w:val="EE0000"/>
                <w:sz w:val="20"/>
                <w:szCs w:val="20"/>
              </w:rPr>
              <w:t>….</w:t>
            </w:r>
          </w:p>
          <w:p w14:paraId="4DF71920" w14:textId="0D721D10" w:rsidR="00B448BC" w:rsidRPr="00AF1F52" w:rsidRDefault="00B448BC" w:rsidP="00F97CF8">
            <w:pPr>
              <w:spacing w:after="0" w:line="240" w:lineRule="auto"/>
              <w:ind w:right="34"/>
              <w:rPr>
                <w:rFonts w:eastAsia="SimSun" w:cstheme="minorHAnsi"/>
                <w:sz w:val="20"/>
                <w:szCs w:val="20"/>
              </w:rPr>
            </w:pPr>
          </w:p>
        </w:tc>
      </w:tr>
      <w:tr w:rsidR="00B448BC" w:rsidRPr="0086506B" w14:paraId="6D2C4BC4" w14:textId="77777777" w:rsidTr="00F97CF8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gridAfter w:val="1"/>
          <w:trHeight w:val="409"/>
        </w:trPr>
        <w:tc>
          <w:tcPr>
            <w:tcW w:w="10846" w:type="dxa"/>
            <w:gridSpan w:val="10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5CB37F6C" w14:textId="77777777" w:rsidR="00B448BC" w:rsidRPr="00AF1F52" w:rsidRDefault="00B448BC" w:rsidP="00F97CF8">
            <w:pPr>
              <w:spacing w:after="0" w:line="240" w:lineRule="auto"/>
              <w:ind w:right="34"/>
              <w:rPr>
                <w:rFonts w:eastAsia="SimSun" w:cstheme="minorHAnsi"/>
                <w:sz w:val="20"/>
                <w:szCs w:val="20"/>
              </w:rPr>
            </w:pPr>
            <w:r w:rsidRPr="00AF1F52">
              <w:rPr>
                <w:rFonts w:cstheme="minorHAnsi"/>
                <w:b/>
                <w:sz w:val="20"/>
                <w:szCs w:val="20"/>
              </w:rPr>
              <w:t>Proszę o przesłanie certyfikatu na adres mailowy: ……………………………………………………………………………………………</w:t>
            </w:r>
            <w:r>
              <w:rPr>
                <w:rFonts w:cstheme="minorHAnsi"/>
                <w:b/>
                <w:sz w:val="20"/>
                <w:szCs w:val="20"/>
              </w:rPr>
              <w:t>…</w:t>
            </w:r>
            <w:r w:rsidRPr="00AF1F52">
              <w:rPr>
                <w:rFonts w:cstheme="minorHAnsi"/>
                <w:b/>
                <w:sz w:val="20"/>
                <w:szCs w:val="20"/>
              </w:rPr>
              <w:t>.…………….</w:t>
            </w:r>
          </w:p>
        </w:tc>
      </w:tr>
      <w:tr w:rsidR="00B448BC" w:rsidRPr="00AA6DFB" w14:paraId="2193269F" w14:textId="77777777" w:rsidTr="00F97CF8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gridAfter w:val="1"/>
          <w:trHeight w:val="409"/>
        </w:trPr>
        <w:tc>
          <w:tcPr>
            <w:tcW w:w="10846" w:type="dxa"/>
            <w:gridSpan w:val="10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57638FDE" w14:textId="77777777" w:rsidR="00B448BC" w:rsidRPr="00393C87" w:rsidRDefault="00B448BC" w:rsidP="00F97CF8">
            <w:pPr>
              <w:spacing w:after="0" w:line="240" w:lineRule="auto"/>
              <w:ind w:right="34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93C87">
              <w:rPr>
                <w:rFonts w:eastAsia="Times New Roman" w:cstheme="minorHAnsi"/>
              </w:rPr>
              <w:t xml:space="preserve">Dokonanie zgłoszenia na szkolenie jest równoznaczne z zapoznaniem się i zaakceptowaniem regulaminu szkoleń Fundacji Rozwoju Demokracji Lokalnej zamieszczonym na stronie Organizatora </w:t>
            </w:r>
            <w:r w:rsidRPr="00393C87">
              <w:rPr>
                <w:rFonts w:ascii="Calibri" w:eastAsia="Times New Roman" w:hAnsi="Calibri" w:cs="Calibri"/>
                <w:b/>
                <w:bCs/>
              </w:rPr>
              <w:t>www.frdl.szczecin.pl</w:t>
            </w:r>
            <w:r w:rsidRPr="00393C87">
              <w:rPr>
                <w:rFonts w:ascii="Calibri" w:eastAsia="Times New Roman" w:hAnsi="Calibri" w:cs="Calibri"/>
              </w:rPr>
              <w:t xml:space="preserve"> </w:t>
            </w:r>
            <w:r w:rsidRPr="00393C87">
              <w:rPr>
                <w:rFonts w:eastAsia="Times New Roman" w:cstheme="minorHAnsi"/>
              </w:rPr>
              <w:t>oraz zawartej w nim Polityce prywatności i ochrony danych osobowych.</w:t>
            </w:r>
          </w:p>
        </w:tc>
      </w:tr>
      <w:tr w:rsidR="00B448BC" w:rsidRPr="00AA6DFB" w14:paraId="4BCD9439" w14:textId="77777777" w:rsidTr="00F97CF8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gridAfter w:val="1"/>
          <w:trHeight w:val="409"/>
        </w:trPr>
        <w:tc>
          <w:tcPr>
            <w:tcW w:w="10846" w:type="dxa"/>
            <w:gridSpan w:val="10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253D559D" w14:textId="5F227774" w:rsidR="00B448BC" w:rsidRPr="00393C87" w:rsidRDefault="00B448BC" w:rsidP="00F97CF8">
            <w:pPr>
              <w:spacing w:after="0" w:line="240" w:lineRule="auto"/>
              <w:ind w:right="-108" w:hanging="108"/>
              <w:contextualSpacing/>
              <w:jc w:val="center"/>
              <w:rPr>
                <w:rFonts w:ascii="Calibri" w:eastAsia="Calibri" w:hAnsi="Calibri" w:cs="Calibri"/>
                <w:b/>
                <w:sz w:val="25"/>
                <w:szCs w:val="25"/>
              </w:rPr>
            </w:pPr>
            <w:r w:rsidRPr="00393C87">
              <w:rPr>
                <w:rFonts w:cstheme="minorHAnsi"/>
                <w:b/>
                <w:sz w:val="26"/>
                <w:szCs w:val="26"/>
              </w:rPr>
              <w:t xml:space="preserve">Wypełnioną kartę zgłoszenia należy przesłać poprzez formularz zgłoszenia na </w:t>
            </w:r>
            <w:hyperlink r:id="rId20" w:history="1">
              <w:r w:rsidRPr="00393C87">
                <w:rPr>
                  <w:rStyle w:val="Hipercze"/>
                  <w:rFonts w:cstheme="minorHAnsi"/>
                  <w:b/>
                  <w:sz w:val="26"/>
                  <w:szCs w:val="26"/>
                </w:rPr>
                <w:t>www.frdl.szczecin.pl</w:t>
              </w:r>
            </w:hyperlink>
            <w:r w:rsidRPr="00393C87">
              <w:rPr>
                <w:rFonts w:cstheme="minorHAnsi"/>
                <w:b/>
                <w:sz w:val="26"/>
                <w:szCs w:val="26"/>
              </w:rPr>
              <w:t xml:space="preserve"> </w:t>
            </w:r>
            <w:r w:rsidRPr="00393C87">
              <w:rPr>
                <w:rFonts w:cstheme="minorHAnsi"/>
                <w:b/>
                <w:color w:val="000000" w:themeColor="text1"/>
                <w:sz w:val="25"/>
                <w:szCs w:val="25"/>
              </w:rPr>
              <w:t>do</w:t>
            </w:r>
            <w:r w:rsidRPr="00393C87">
              <w:rPr>
                <w:rFonts w:cstheme="minorHAnsi"/>
                <w:b/>
                <w:color w:val="FF0000"/>
                <w:sz w:val="25"/>
                <w:szCs w:val="25"/>
              </w:rPr>
              <w:t> </w:t>
            </w:r>
            <w:r w:rsidR="00CB1747">
              <w:rPr>
                <w:rFonts w:cstheme="minorHAnsi"/>
                <w:b/>
                <w:color w:val="FF0000"/>
                <w:sz w:val="25"/>
                <w:szCs w:val="25"/>
              </w:rPr>
              <w:t>30</w:t>
            </w:r>
            <w:r w:rsidR="002B489B">
              <w:rPr>
                <w:rFonts w:cstheme="minorHAnsi"/>
                <w:b/>
                <w:color w:val="FF0000"/>
                <w:sz w:val="25"/>
                <w:szCs w:val="25"/>
              </w:rPr>
              <w:t xml:space="preserve"> września</w:t>
            </w:r>
            <w:r w:rsidRPr="00393C87">
              <w:rPr>
                <w:rFonts w:cstheme="minorHAnsi"/>
                <w:b/>
                <w:color w:val="FF0000"/>
                <w:sz w:val="25"/>
                <w:szCs w:val="25"/>
              </w:rPr>
              <w:t xml:space="preserve"> 2026 r.</w:t>
            </w:r>
          </w:p>
          <w:p w14:paraId="4D8BF63B" w14:textId="77777777" w:rsidR="00883029" w:rsidRDefault="00B448BC" w:rsidP="00F97CF8">
            <w:pPr>
              <w:spacing w:after="0" w:line="240" w:lineRule="auto"/>
              <w:ind w:right="34"/>
              <w:contextualSpacing/>
              <w:jc w:val="both"/>
              <w:rPr>
                <w:rFonts w:cstheme="minorHAnsi"/>
                <w:sz w:val="18"/>
                <w:szCs w:val="18"/>
              </w:rPr>
            </w:pPr>
            <w:r w:rsidRPr="00393C87">
              <w:rPr>
                <w:rFonts w:cstheme="minorHAnsi"/>
                <w:b/>
                <w:sz w:val="18"/>
                <w:szCs w:val="18"/>
              </w:rPr>
              <w:t>UWAGA!</w:t>
            </w:r>
            <w:r w:rsidRPr="00393C87">
              <w:rPr>
                <w:rFonts w:cstheme="minorHAnsi"/>
                <w:sz w:val="18"/>
                <w:szCs w:val="18"/>
              </w:rPr>
              <w:t xml:space="preserve"> Liczba miejsc ograniczona. O udziale w szkoleniu decyduje kolejność zgłoszeń. Zgłoszenie na szkolenie musi zostać potwierdzone przesłaniem do Ośrodka karty zgłoszenia. Brak pisemnej rezygnacji ze szkolenia najpóźniej na trzy dni robocze przed terminem jest równoznaczny z obciążeniem Państwa należnością za szkolenie niezależnie od przyczyny rezygnacji. </w:t>
            </w:r>
          </w:p>
          <w:p w14:paraId="3D0A3630" w14:textId="2E0D4139" w:rsidR="00B448BC" w:rsidRPr="00393C87" w:rsidRDefault="00B448BC" w:rsidP="00F97CF8">
            <w:pPr>
              <w:spacing w:after="0" w:line="240" w:lineRule="auto"/>
              <w:ind w:right="34"/>
              <w:contextualSpacing/>
              <w:jc w:val="both"/>
              <w:rPr>
                <w:rFonts w:eastAsia="Times New Roman" w:cstheme="minorHAnsi"/>
              </w:rPr>
            </w:pPr>
            <w:r w:rsidRPr="00393C87">
              <w:rPr>
                <w:color w:val="EE0000"/>
              </w:rPr>
              <w:t>Płatność należy uregulować przelewem na podstawie faktury w KSeF.</w:t>
            </w:r>
          </w:p>
        </w:tc>
      </w:tr>
    </w:tbl>
    <w:p w14:paraId="7E4C81B3" w14:textId="77777777" w:rsidR="00B448BC" w:rsidRDefault="00B448BC" w:rsidP="00D6690C">
      <w:pPr>
        <w:widowControl w:val="0"/>
        <w:autoSpaceDE w:val="0"/>
        <w:autoSpaceDN w:val="0"/>
        <w:adjustRightInd w:val="0"/>
        <w:spacing w:before="120" w:after="0" w:line="216" w:lineRule="auto"/>
        <w:rPr>
          <w:rFonts w:ascii="Calibri" w:eastAsia="Times New Roman" w:hAnsi="Calibri" w:cs="Calibri"/>
          <w:b/>
          <w:sz w:val="20"/>
          <w:szCs w:val="20"/>
        </w:rPr>
      </w:pPr>
    </w:p>
    <w:p w14:paraId="36338DEA" w14:textId="77777777" w:rsidR="00BF55BD" w:rsidRPr="0086506B" w:rsidRDefault="00BF55BD" w:rsidP="00BF55BD">
      <w:pPr>
        <w:widowControl w:val="0"/>
        <w:autoSpaceDE w:val="0"/>
        <w:autoSpaceDN w:val="0"/>
        <w:adjustRightInd w:val="0"/>
        <w:spacing w:after="0" w:line="216" w:lineRule="auto"/>
        <w:rPr>
          <w:rFonts w:ascii="Calibri" w:eastAsia="Times New Roman" w:hAnsi="Calibri" w:cs="Calibri"/>
          <w:b/>
          <w:sz w:val="20"/>
          <w:szCs w:val="20"/>
        </w:rPr>
      </w:pPr>
      <w:r w:rsidRPr="0086506B">
        <w:rPr>
          <w:rFonts w:ascii="Calibri" w:eastAsia="Times New Roman" w:hAnsi="Calibri" w:cs="Calibri"/>
          <w:b/>
          <w:sz w:val="20"/>
          <w:szCs w:val="20"/>
        </w:rPr>
        <w:t xml:space="preserve">Podpis osoby upoważnionej </w:t>
      </w:r>
      <w:r w:rsidRPr="0086506B">
        <w:rPr>
          <w:rFonts w:ascii="Calibri" w:eastAsia="Times New Roman" w:hAnsi="Calibri" w:cs="Calibri"/>
          <w:sz w:val="20"/>
          <w:szCs w:val="20"/>
        </w:rPr>
        <w:t>____________________________________</w:t>
      </w:r>
    </w:p>
    <w:p w14:paraId="2BD807D9" w14:textId="605EC155" w:rsidR="00864547" w:rsidRDefault="00864547" w:rsidP="00D6690C">
      <w:pPr>
        <w:widowControl w:val="0"/>
        <w:autoSpaceDE w:val="0"/>
        <w:autoSpaceDN w:val="0"/>
        <w:adjustRightInd w:val="0"/>
        <w:spacing w:before="120" w:after="0" w:line="216" w:lineRule="auto"/>
        <w:rPr>
          <w:rFonts w:ascii="Calibri" w:eastAsia="Times New Roman" w:hAnsi="Calibri" w:cs="Calibri"/>
          <w:b/>
          <w:sz w:val="20"/>
          <w:szCs w:val="20"/>
        </w:rPr>
      </w:pPr>
    </w:p>
    <w:sectPr w:rsidR="00864547" w:rsidSect="00786710">
      <w:pgSz w:w="11906" w:h="16838"/>
      <w:pgMar w:top="567" w:right="849" w:bottom="0" w:left="567" w:header="708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B861F" w14:textId="77777777" w:rsidR="00296EF2" w:rsidRDefault="00296EF2" w:rsidP="0077655C">
      <w:pPr>
        <w:spacing w:after="0" w:line="240" w:lineRule="auto"/>
      </w:pPr>
      <w:r>
        <w:separator/>
      </w:r>
    </w:p>
  </w:endnote>
  <w:endnote w:type="continuationSeparator" w:id="0">
    <w:p w14:paraId="5C8E03A5" w14:textId="77777777" w:rsidR="00296EF2" w:rsidRDefault="00296EF2" w:rsidP="00776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1276">
    <w:altName w:val="Calibri"/>
    <w:charset w:val="EE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1DF2E" w14:textId="77777777" w:rsidR="00296EF2" w:rsidRDefault="00296EF2" w:rsidP="0077655C">
      <w:pPr>
        <w:spacing w:after="0" w:line="240" w:lineRule="auto"/>
      </w:pPr>
      <w:r>
        <w:separator/>
      </w:r>
    </w:p>
  </w:footnote>
  <w:footnote w:type="continuationSeparator" w:id="0">
    <w:p w14:paraId="798C27B0" w14:textId="77777777" w:rsidR="00296EF2" w:rsidRDefault="00296EF2" w:rsidP="007765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58828DA"/>
    <w:multiLevelType w:val="multilevel"/>
    <w:tmpl w:val="BEC2D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A6A11"/>
    <w:multiLevelType w:val="multilevel"/>
    <w:tmpl w:val="A7588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D2015B"/>
    <w:multiLevelType w:val="multilevel"/>
    <w:tmpl w:val="7F44F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90768D"/>
    <w:multiLevelType w:val="multilevel"/>
    <w:tmpl w:val="B9A2F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4B6527"/>
    <w:multiLevelType w:val="hybridMultilevel"/>
    <w:tmpl w:val="9EA238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774C9B"/>
    <w:multiLevelType w:val="hybridMultilevel"/>
    <w:tmpl w:val="BF188E76"/>
    <w:lvl w:ilvl="0" w:tplc="CD98E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B3CCC"/>
    <w:multiLevelType w:val="hybridMultilevel"/>
    <w:tmpl w:val="3E3E2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17894"/>
    <w:multiLevelType w:val="hybridMultilevel"/>
    <w:tmpl w:val="48AC8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FF438D"/>
    <w:multiLevelType w:val="multilevel"/>
    <w:tmpl w:val="819E2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553528"/>
    <w:multiLevelType w:val="hybridMultilevel"/>
    <w:tmpl w:val="F30EE76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AA84AE6"/>
    <w:multiLevelType w:val="hybridMultilevel"/>
    <w:tmpl w:val="266E9514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7657316"/>
    <w:multiLevelType w:val="hybridMultilevel"/>
    <w:tmpl w:val="CBC49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3225D3"/>
    <w:multiLevelType w:val="hybridMultilevel"/>
    <w:tmpl w:val="7896761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0BA4FB1"/>
    <w:multiLevelType w:val="multilevel"/>
    <w:tmpl w:val="0DB2C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4234668">
    <w:abstractNumId w:val="7"/>
  </w:num>
  <w:num w:numId="2" w16cid:durableId="1152525634">
    <w:abstractNumId w:val="9"/>
  </w:num>
  <w:num w:numId="3" w16cid:durableId="1493598017">
    <w:abstractNumId w:val="2"/>
  </w:num>
  <w:num w:numId="4" w16cid:durableId="2059434028">
    <w:abstractNumId w:val="4"/>
  </w:num>
  <w:num w:numId="5" w16cid:durableId="837234761">
    <w:abstractNumId w:val="14"/>
  </w:num>
  <w:num w:numId="6" w16cid:durableId="1685401304">
    <w:abstractNumId w:val="3"/>
  </w:num>
  <w:num w:numId="7" w16cid:durableId="1307855956">
    <w:abstractNumId w:val="12"/>
  </w:num>
  <w:num w:numId="8" w16cid:durableId="1990285204">
    <w:abstractNumId w:val="6"/>
  </w:num>
  <w:num w:numId="9" w16cid:durableId="1658722563">
    <w:abstractNumId w:val="1"/>
  </w:num>
  <w:num w:numId="10" w16cid:durableId="1948779891">
    <w:abstractNumId w:val="5"/>
  </w:num>
  <w:num w:numId="11" w16cid:durableId="1030377121">
    <w:abstractNumId w:val="10"/>
  </w:num>
  <w:num w:numId="12" w16cid:durableId="1432965718">
    <w:abstractNumId w:val="13"/>
  </w:num>
  <w:num w:numId="13" w16cid:durableId="650986117">
    <w:abstractNumId w:val="8"/>
  </w:num>
  <w:num w:numId="14" w16cid:durableId="187788815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116"/>
    <w:rsid w:val="0000243B"/>
    <w:rsid w:val="00002470"/>
    <w:rsid w:val="0000431E"/>
    <w:rsid w:val="00013E41"/>
    <w:rsid w:val="00014A29"/>
    <w:rsid w:val="000166B1"/>
    <w:rsid w:val="00023C3F"/>
    <w:rsid w:val="0002472D"/>
    <w:rsid w:val="00024772"/>
    <w:rsid w:val="000262B6"/>
    <w:rsid w:val="000364A3"/>
    <w:rsid w:val="00036625"/>
    <w:rsid w:val="000378A0"/>
    <w:rsid w:val="0004035E"/>
    <w:rsid w:val="00040EFD"/>
    <w:rsid w:val="0004492C"/>
    <w:rsid w:val="00051D39"/>
    <w:rsid w:val="00052858"/>
    <w:rsid w:val="00057B4D"/>
    <w:rsid w:val="00057F32"/>
    <w:rsid w:val="0006149B"/>
    <w:rsid w:val="00070562"/>
    <w:rsid w:val="000713E0"/>
    <w:rsid w:val="000715DE"/>
    <w:rsid w:val="00072F38"/>
    <w:rsid w:val="00080361"/>
    <w:rsid w:val="0009425F"/>
    <w:rsid w:val="000961DA"/>
    <w:rsid w:val="000973E6"/>
    <w:rsid w:val="000A6D1A"/>
    <w:rsid w:val="000B090F"/>
    <w:rsid w:val="000B1C66"/>
    <w:rsid w:val="000B6847"/>
    <w:rsid w:val="000B7D3B"/>
    <w:rsid w:val="000C42A8"/>
    <w:rsid w:val="000C5C7C"/>
    <w:rsid w:val="000D1484"/>
    <w:rsid w:val="000D321E"/>
    <w:rsid w:val="000D5670"/>
    <w:rsid w:val="000E2AC7"/>
    <w:rsid w:val="000E4080"/>
    <w:rsid w:val="000E4C6F"/>
    <w:rsid w:val="000E64F9"/>
    <w:rsid w:val="000F6E5F"/>
    <w:rsid w:val="000F70D0"/>
    <w:rsid w:val="00103D95"/>
    <w:rsid w:val="001042A9"/>
    <w:rsid w:val="00104EF0"/>
    <w:rsid w:val="00107F54"/>
    <w:rsid w:val="001122A1"/>
    <w:rsid w:val="00142BE3"/>
    <w:rsid w:val="00143076"/>
    <w:rsid w:val="00147184"/>
    <w:rsid w:val="00150E91"/>
    <w:rsid w:val="00151FE4"/>
    <w:rsid w:val="001536E9"/>
    <w:rsid w:val="00153D7F"/>
    <w:rsid w:val="0015497E"/>
    <w:rsid w:val="00157B7B"/>
    <w:rsid w:val="00164055"/>
    <w:rsid w:val="0017096D"/>
    <w:rsid w:val="00172740"/>
    <w:rsid w:val="00173715"/>
    <w:rsid w:val="00173C53"/>
    <w:rsid w:val="00173EE9"/>
    <w:rsid w:val="00174F28"/>
    <w:rsid w:val="00183005"/>
    <w:rsid w:val="00194AE9"/>
    <w:rsid w:val="00196B43"/>
    <w:rsid w:val="001A2E25"/>
    <w:rsid w:val="001B53C5"/>
    <w:rsid w:val="001C169D"/>
    <w:rsid w:val="001C27B2"/>
    <w:rsid w:val="001C5D39"/>
    <w:rsid w:val="001D037D"/>
    <w:rsid w:val="001E0364"/>
    <w:rsid w:val="001E37E4"/>
    <w:rsid w:val="001E4470"/>
    <w:rsid w:val="001E47F2"/>
    <w:rsid w:val="001E5DD7"/>
    <w:rsid w:val="001E73E5"/>
    <w:rsid w:val="001F2C61"/>
    <w:rsid w:val="001F3F91"/>
    <w:rsid w:val="001F436D"/>
    <w:rsid w:val="001F6694"/>
    <w:rsid w:val="001F718C"/>
    <w:rsid w:val="00200767"/>
    <w:rsid w:val="00206278"/>
    <w:rsid w:val="002116B5"/>
    <w:rsid w:val="00213E2B"/>
    <w:rsid w:val="002143E0"/>
    <w:rsid w:val="002157AA"/>
    <w:rsid w:val="002174B8"/>
    <w:rsid w:val="00222785"/>
    <w:rsid w:val="00223295"/>
    <w:rsid w:val="002241A3"/>
    <w:rsid w:val="00224649"/>
    <w:rsid w:val="0023150C"/>
    <w:rsid w:val="0023613D"/>
    <w:rsid w:val="002362B5"/>
    <w:rsid w:val="00240921"/>
    <w:rsid w:val="002414A5"/>
    <w:rsid w:val="00244060"/>
    <w:rsid w:val="00245F30"/>
    <w:rsid w:val="00252243"/>
    <w:rsid w:val="00254218"/>
    <w:rsid w:val="00256576"/>
    <w:rsid w:val="002571B8"/>
    <w:rsid w:val="00261391"/>
    <w:rsid w:val="0027296C"/>
    <w:rsid w:val="00272E2C"/>
    <w:rsid w:val="002756E7"/>
    <w:rsid w:val="00275B0F"/>
    <w:rsid w:val="00280F75"/>
    <w:rsid w:val="00286D81"/>
    <w:rsid w:val="002911D3"/>
    <w:rsid w:val="00295A48"/>
    <w:rsid w:val="00296EF2"/>
    <w:rsid w:val="002A14F1"/>
    <w:rsid w:val="002A2001"/>
    <w:rsid w:val="002A45E1"/>
    <w:rsid w:val="002B027E"/>
    <w:rsid w:val="002B2ED0"/>
    <w:rsid w:val="002B489B"/>
    <w:rsid w:val="002B635B"/>
    <w:rsid w:val="002C0CBF"/>
    <w:rsid w:val="002C0D3D"/>
    <w:rsid w:val="002C394B"/>
    <w:rsid w:val="002C407E"/>
    <w:rsid w:val="002C447B"/>
    <w:rsid w:val="002D0F92"/>
    <w:rsid w:val="002D2385"/>
    <w:rsid w:val="002D5B5A"/>
    <w:rsid w:val="002E244A"/>
    <w:rsid w:val="002E2C85"/>
    <w:rsid w:val="002E3F1B"/>
    <w:rsid w:val="002F1AF7"/>
    <w:rsid w:val="002F1F25"/>
    <w:rsid w:val="002F205C"/>
    <w:rsid w:val="002F2487"/>
    <w:rsid w:val="00303E66"/>
    <w:rsid w:val="00306B24"/>
    <w:rsid w:val="00312A2A"/>
    <w:rsid w:val="003148E1"/>
    <w:rsid w:val="00315667"/>
    <w:rsid w:val="003204BC"/>
    <w:rsid w:val="00320C31"/>
    <w:rsid w:val="00322015"/>
    <w:rsid w:val="00323099"/>
    <w:rsid w:val="00334C55"/>
    <w:rsid w:val="003372C7"/>
    <w:rsid w:val="00350B3E"/>
    <w:rsid w:val="0035436E"/>
    <w:rsid w:val="00362290"/>
    <w:rsid w:val="003662AF"/>
    <w:rsid w:val="003666E0"/>
    <w:rsid w:val="00367C84"/>
    <w:rsid w:val="00371C84"/>
    <w:rsid w:val="00381043"/>
    <w:rsid w:val="003825DB"/>
    <w:rsid w:val="00383347"/>
    <w:rsid w:val="00385CC7"/>
    <w:rsid w:val="00385F0B"/>
    <w:rsid w:val="0038605D"/>
    <w:rsid w:val="003905BE"/>
    <w:rsid w:val="00390835"/>
    <w:rsid w:val="00393319"/>
    <w:rsid w:val="00394B12"/>
    <w:rsid w:val="003956B5"/>
    <w:rsid w:val="0039580E"/>
    <w:rsid w:val="003A0D14"/>
    <w:rsid w:val="003A1C5F"/>
    <w:rsid w:val="003A4042"/>
    <w:rsid w:val="003A4B56"/>
    <w:rsid w:val="003B14FB"/>
    <w:rsid w:val="003B37D7"/>
    <w:rsid w:val="003B4F37"/>
    <w:rsid w:val="003C3E2F"/>
    <w:rsid w:val="003C4328"/>
    <w:rsid w:val="003C60E0"/>
    <w:rsid w:val="003C7A05"/>
    <w:rsid w:val="003D0620"/>
    <w:rsid w:val="003D215D"/>
    <w:rsid w:val="003D2AEA"/>
    <w:rsid w:val="003D6126"/>
    <w:rsid w:val="003D7BE1"/>
    <w:rsid w:val="003E02D8"/>
    <w:rsid w:val="003E185C"/>
    <w:rsid w:val="003F2774"/>
    <w:rsid w:val="003F3166"/>
    <w:rsid w:val="003F7B76"/>
    <w:rsid w:val="00402BB2"/>
    <w:rsid w:val="004064F2"/>
    <w:rsid w:val="004065FB"/>
    <w:rsid w:val="00406BFE"/>
    <w:rsid w:val="00410ADD"/>
    <w:rsid w:val="004114CE"/>
    <w:rsid w:val="00432147"/>
    <w:rsid w:val="004342C0"/>
    <w:rsid w:val="00434B07"/>
    <w:rsid w:val="004357CE"/>
    <w:rsid w:val="00441678"/>
    <w:rsid w:val="004436AF"/>
    <w:rsid w:val="00454888"/>
    <w:rsid w:val="00461CD2"/>
    <w:rsid w:val="00463239"/>
    <w:rsid w:val="0046470F"/>
    <w:rsid w:val="00472AA5"/>
    <w:rsid w:val="004750C1"/>
    <w:rsid w:val="00475D6E"/>
    <w:rsid w:val="00475EE9"/>
    <w:rsid w:val="00480DA4"/>
    <w:rsid w:val="00484BE1"/>
    <w:rsid w:val="00485A49"/>
    <w:rsid w:val="00485B22"/>
    <w:rsid w:val="00487C2F"/>
    <w:rsid w:val="004928F0"/>
    <w:rsid w:val="00492DBA"/>
    <w:rsid w:val="004961A2"/>
    <w:rsid w:val="004A2750"/>
    <w:rsid w:val="004A3502"/>
    <w:rsid w:val="004B28DC"/>
    <w:rsid w:val="004B2D2E"/>
    <w:rsid w:val="004B3966"/>
    <w:rsid w:val="004B41DA"/>
    <w:rsid w:val="004B4757"/>
    <w:rsid w:val="004B661E"/>
    <w:rsid w:val="004C14BD"/>
    <w:rsid w:val="004C1D12"/>
    <w:rsid w:val="004D23E3"/>
    <w:rsid w:val="004D2E81"/>
    <w:rsid w:val="004E371F"/>
    <w:rsid w:val="004E6F03"/>
    <w:rsid w:val="004E76FC"/>
    <w:rsid w:val="004F2C90"/>
    <w:rsid w:val="004F32CF"/>
    <w:rsid w:val="005039DE"/>
    <w:rsid w:val="00504B14"/>
    <w:rsid w:val="00507F22"/>
    <w:rsid w:val="0051088C"/>
    <w:rsid w:val="005120D0"/>
    <w:rsid w:val="00512C09"/>
    <w:rsid w:val="00513B36"/>
    <w:rsid w:val="00515290"/>
    <w:rsid w:val="00515490"/>
    <w:rsid w:val="00517CA5"/>
    <w:rsid w:val="00530019"/>
    <w:rsid w:val="00537261"/>
    <w:rsid w:val="00537A7C"/>
    <w:rsid w:val="00544CAE"/>
    <w:rsid w:val="00546A8D"/>
    <w:rsid w:val="00547F10"/>
    <w:rsid w:val="005503A4"/>
    <w:rsid w:val="00553064"/>
    <w:rsid w:val="00556E44"/>
    <w:rsid w:val="00573B32"/>
    <w:rsid w:val="00574709"/>
    <w:rsid w:val="0058129E"/>
    <w:rsid w:val="005828B2"/>
    <w:rsid w:val="0058412C"/>
    <w:rsid w:val="00592390"/>
    <w:rsid w:val="00595C0E"/>
    <w:rsid w:val="00596BA1"/>
    <w:rsid w:val="005A2330"/>
    <w:rsid w:val="005A727C"/>
    <w:rsid w:val="005B0FA2"/>
    <w:rsid w:val="005C1E3A"/>
    <w:rsid w:val="005C225E"/>
    <w:rsid w:val="005C42E5"/>
    <w:rsid w:val="005C48EB"/>
    <w:rsid w:val="005C52BC"/>
    <w:rsid w:val="005D223A"/>
    <w:rsid w:val="005D2F76"/>
    <w:rsid w:val="005D52F0"/>
    <w:rsid w:val="005E6003"/>
    <w:rsid w:val="005F0F19"/>
    <w:rsid w:val="005F4773"/>
    <w:rsid w:val="005F57D6"/>
    <w:rsid w:val="00600517"/>
    <w:rsid w:val="006018E5"/>
    <w:rsid w:val="00602B0A"/>
    <w:rsid w:val="00604CE6"/>
    <w:rsid w:val="006129D3"/>
    <w:rsid w:val="006136D7"/>
    <w:rsid w:val="006165D6"/>
    <w:rsid w:val="00617D6A"/>
    <w:rsid w:val="00621DC5"/>
    <w:rsid w:val="00621EB1"/>
    <w:rsid w:val="00622255"/>
    <w:rsid w:val="006230F8"/>
    <w:rsid w:val="00626271"/>
    <w:rsid w:val="00637CAF"/>
    <w:rsid w:val="00643470"/>
    <w:rsid w:val="00645354"/>
    <w:rsid w:val="00652869"/>
    <w:rsid w:val="006564A4"/>
    <w:rsid w:val="00657755"/>
    <w:rsid w:val="006627BD"/>
    <w:rsid w:val="00663555"/>
    <w:rsid w:val="006635BB"/>
    <w:rsid w:val="00666080"/>
    <w:rsid w:val="00670645"/>
    <w:rsid w:val="00670681"/>
    <w:rsid w:val="00673D58"/>
    <w:rsid w:val="00675EFC"/>
    <w:rsid w:val="006802C7"/>
    <w:rsid w:val="006809DB"/>
    <w:rsid w:val="0068751F"/>
    <w:rsid w:val="00696C78"/>
    <w:rsid w:val="00697CBE"/>
    <w:rsid w:val="006A05AF"/>
    <w:rsid w:val="006B1A11"/>
    <w:rsid w:val="006C0238"/>
    <w:rsid w:val="006C1A42"/>
    <w:rsid w:val="006C50E9"/>
    <w:rsid w:val="006C5DE7"/>
    <w:rsid w:val="006D2561"/>
    <w:rsid w:val="006D5153"/>
    <w:rsid w:val="006D6E04"/>
    <w:rsid w:val="006E489D"/>
    <w:rsid w:val="006E5FD4"/>
    <w:rsid w:val="006E67FC"/>
    <w:rsid w:val="006E683D"/>
    <w:rsid w:val="006E6C49"/>
    <w:rsid w:val="006F14C2"/>
    <w:rsid w:val="006F2C5D"/>
    <w:rsid w:val="006F3944"/>
    <w:rsid w:val="006F59D8"/>
    <w:rsid w:val="006F642A"/>
    <w:rsid w:val="00702498"/>
    <w:rsid w:val="0070412B"/>
    <w:rsid w:val="00704DAD"/>
    <w:rsid w:val="0070635A"/>
    <w:rsid w:val="00710577"/>
    <w:rsid w:val="00717440"/>
    <w:rsid w:val="00720966"/>
    <w:rsid w:val="00730F6E"/>
    <w:rsid w:val="0073277D"/>
    <w:rsid w:val="00733470"/>
    <w:rsid w:val="00734817"/>
    <w:rsid w:val="00743545"/>
    <w:rsid w:val="0075138A"/>
    <w:rsid w:val="007538BE"/>
    <w:rsid w:val="00756487"/>
    <w:rsid w:val="007619A4"/>
    <w:rsid w:val="00765142"/>
    <w:rsid w:val="00772910"/>
    <w:rsid w:val="007729CC"/>
    <w:rsid w:val="00774B0B"/>
    <w:rsid w:val="0077655C"/>
    <w:rsid w:val="007810AC"/>
    <w:rsid w:val="007862F5"/>
    <w:rsid w:val="00786710"/>
    <w:rsid w:val="0079063E"/>
    <w:rsid w:val="00791290"/>
    <w:rsid w:val="00793B50"/>
    <w:rsid w:val="007943E2"/>
    <w:rsid w:val="007948E5"/>
    <w:rsid w:val="00796C2F"/>
    <w:rsid w:val="007A1F45"/>
    <w:rsid w:val="007A45BA"/>
    <w:rsid w:val="007A66C4"/>
    <w:rsid w:val="007B0880"/>
    <w:rsid w:val="007B360A"/>
    <w:rsid w:val="007D1679"/>
    <w:rsid w:val="007E5D25"/>
    <w:rsid w:val="007E5E31"/>
    <w:rsid w:val="007E779A"/>
    <w:rsid w:val="00802A0D"/>
    <w:rsid w:val="0080363C"/>
    <w:rsid w:val="0080631F"/>
    <w:rsid w:val="00811E4A"/>
    <w:rsid w:val="008121DD"/>
    <w:rsid w:val="008200CE"/>
    <w:rsid w:val="008316DE"/>
    <w:rsid w:val="008425B7"/>
    <w:rsid w:val="00843170"/>
    <w:rsid w:val="008460FD"/>
    <w:rsid w:val="008544F2"/>
    <w:rsid w:val="0085500E"/>
    <w:rsid w:val="00862E1A"/>
    <w:rsid w:val="00864547"/>
    <w:rsid w:val="00871BF2"/>
    <w:rsid w:val="00873E17"/>
    <w:rsid w:val="00874626"/>
    <w:rsid w:val="00874849"/>
    <w:rsid w:val="00877116"/>
    <w:rsid w:val="00883029"/>
    <w:rsid w:val="008A02CA"/>
    <w:rsid w:val="008A19FD"/>
    <w:rsid w:val="008A3530"/>
    <w:rsid w:val="008A573C"/>
    <w:rsid w:val="008A7E1D"/>
    <w:rsid w:val="008B2013"/>
    <w:rsid w:val="008B41F2"/>
    <w:rsid w:val="008B6E5D"/>
    <w:rsid w:val="008B751B"/>
    <w:rsid w:val="008C245A"/>
    <w:rsid w:val="008C75AB"/>
    <w:rsid w:val="008D2820"/>
    <w:rsid w:val="008D4685"/>
    <w:rsid w:val="008E0F98"/>
    <w:rsid w:val="008E29AF"/>
    <w:rsid w:val="008E68D5"/>
    <w:rsid w:val="008F0219"/>
    <w:rsid w:val="008F146D"/>
    <w:rsid w:val="008F2D24"/>
    <w:rsid w:val="008F4B00"/>
    <w:rsid w:val="008F69EC"/>
    <w:rsid w:val="009073CE"/>
    <w:rsid w:val="009166D1"/>
    <w:rsid w:val="00917433"/>
    <w:rsid w:val="00923952"/>
    <w:rsid w:val="00924223"/>
    <w:rsid w:val="00925EBA"/>
    <w:rsid w:val="00930C92"/>
    <w:rsid w:val="009319CC"/>
    <w:rsid w:val="009400FB"/>
    <w:rsid w:val="00941DF4"/>
    <w:rsid w:val="009456F2"/>
    <w:rsid w:val="009507A5"/>
    <w:rsid w:val="0095090F"/>
    <w:rsid w:val="0095151E"/>
    <w:rsid w:val="00955936"/>
    <w:rsid w:val="0095661F"/>
    <w:rsid w:val="009643D6"/>
    <w:rsid w:val="00966E86"/>
    <w:rsid w:val="009670A3"/>
    <w:rsid w:val="00967AA5"/>
    <w:rsid w:val="00970D7F"/>
    <w:rsid w:val="0098746E"/>
    <w:rsid w:val="00990438"/>
    <w:rsid w:val="0099271E"/>
    <w:rsid w:val="009A17F0"/>
    <w:rsid w:val="009A260B"/>
    <w:rsid w:val="009A2921"/>
    <w:rsid w:val="009A3940"/>
    <w:rsid w:val="009A5724"/>
    <w:rsid w:val="009B4607"/>
    <w:rsid w:val="009B7096"/>
    <w:rsid w:val="009B7619"/>
    <w:rsid w:val="009C61EE"/>
    <w:rsid w:val="009D1E46"/>
    <w:rsid w:val="009D316E"/>
    <w:rsid w:val="009D6156"/>
    <w:rsid w:val="009E1562"/>
    <w:rsid w:val="009E7951"/>
    <w:rsid w:val="009F0236"/>
    <w:rsid w:val="009F4888"/>
    <w:rsid w:val="009F7F94"/>
    <w:rsid w:val="00A04611"/>
    <w:rsid w:val="00A134F1"/>
    <w:rsid w:val="00A203CA"/>
    <w:rsid w:val="00A223DE"/>
    <w:rsid w:val="00A242C1"/>
    <w:rsid w:val="00A279A1"/>
    <w:rsid w:val="00A27C46"/>
    <w:rsid w:val="00A316FD"/>
    <w:rsid w:val="00A3331B"/>
    <w:rsid w:val="00A43D8C"/>
    <w:rsid w:val="00A45710"/>
    <w:rsid w:val="00A46849"/>
    <w:rsid w:val="00A576F6"/>
    <w:rsid w:val="00A57774"/>
    <w:rsid w:val="00A70CFC"/>
    <w:rsid w:val="00A7250E"/>
    <w:rsid w:val="00A77D26"/>
    <w:rsid w:val="00A804DD"/>
    <w:rsid w:val="00A81495"/>
    <w:rsid w:val="00A81F31"/>
    <w:rsid w:val="00A83754"/>
    <w:rsid w:val="00A838B3"/>
    <w:rsid w:val="00A86F48"/>
    <w:rsid w:val="00A9433F"/>
    <w:rsid w:val="00AA7682"/>
    <w:rsid w:val="00AB0AD0"/>
    <w:rsid w:val="00AB3022"/>
    <w:rsid w:val="00AB39B3"/>
    <w:rsid w:val="00AB73EC"/>
    <w:rsid w:val="00AC126C"/>
    <w:rsid w:val="00AC2F2D"/>
    <w:rsid w:val="00AC517F"/>
    <w:rsid w:val="00AC6175"/>
    <w:rsid w:val="00AD1275"/>
    <w:rsid w:val="00AD41C1"/>
    <w:rsid w:val="00AE062E"/>
    <w:rsid w:val="00AE4A75"/>
    <w:rsid w:val="00AE5642"/>
    <w:rsid w:val="00AE7067"/>
    <w:rsid w:val="00AF025E"/>
    <w:rsid w:val="00AF57D4"/>
    <w:rsid w:val="00B00AA8"/>
    <w:rsid w:val="00B0283D"/>
    <w:rsid w:val="00B06E48"/>
    <w:rsid w:val="00B100DA"/>
    <w:rsid w:val="00B11390"/>
    <w:rsid w:val="00B13431"/>
    <w:rsid w:val="00B14B77"/>
    <w:rsid w:val="00B15B26"/>
    <w:rsid w:val="00B2784C"/>
    <w:rsid w:val="00B335C6"/>
    <w:rsid w:val="00B4074D"/>
    <w:rsid w:val="00B41A7B"/>
    <w:rsid w:val="00B41E01"/>
    <w:rsid w:val="00B436B0"/>
    <w:rsid w:val="00B448BC"/>
    <w:rsid w:val="00B5114F"/>
    <w:rsid w:val="00B5691C"/>
    <w:rsid w:val="00B57DA5"/>
    <w:rsid w:val="00B62910"/>
    <w:rsid w:val="00B74DAC"/>
    <w:rsid w:val="00B753B5"/>
    <w:rsid w:val="00B753CB"/>
    <w:rsid w:val="00B7612F"/>
    <w:rsid w:val="00B915F1"/>
    <w:rsid w:val="00BA0756"/>
    <w:rsid w:val="00BA3957"/>
    <w:rsid w:val="00BA5C92"/>
    <w:rsid w:val="00BB2A6A"/>
    <w:rsid w:val="00BB31F0"/>
    <w:rsid w:val="00BB54C3"/>
    <w:rsid w:val="00BB5DAF"/>
    <w:rsid w:val="00BB6358"/>
    <w:rsid w:val="00BB7689"/>
    <w:rsid w:val="00BC01A1"/>
    <w:rsid w:val="00BC050B"/>
    <w:rsid w:val="00BC6DB6"/>
    <w:rsid w:val="00BD4B7D"/>
    <w:rsid w:val="00BD55D5"/>
    <w:rsid w:val="00BE31C0"/>
    <w:rsid w:val="00BE321D"/>
    <w:rsid w:val="00BE5614"/>
    <w:rsid w:val="00BF2019"/>
    <w:rsid w:val="00BF3AB8"/>
    <w:rsid w:val="00BF3ED1"/>
    <w:rsid w:val="00BF55BD"/>
    <w:rsid w:val="00C04AC3"/>
    <w:rsid w:val="00C131B5"/>
    <w:rsid w:val="00C20735"/>
    <w:rsid w:val="00C20869"/>
    <w:rsid w:val="00C20D2C"/>
    <w:rsid w:val="00C34FD2"/>
    <w:rsid w:val="00C45801"/>
    <w:rsid w:val="00C51B1C"/>
    <w:rsid w:val="00C61770"/>
    <w:rsid w:val="00C64835"/>
    <w:rsid w:val="00C670EE"/>
    <w:rsid w:val="00C704F4"/>
    <w:rsid w:val="00C70733"/>
    <w:rsid w:val="00C7345A"/>
    <w:rsid w:val="00C81A46"/>
    <w:rsid w:val="00C8369D"/>
    <w:rsid w:val="00C8691E"/>
    <w:rsid w:val="00C87945"/>
    <w:rsid w:val="00C931B7"/>
    <w:rsid w:val="00C95B36"/>
    <w:rsid w:val="00C96E97"/>
    <w:rsid w:val="00CA1A2F"/>
    <w:rsid w:val="00CA439F"/>
    <w:rsid w:val="00CA48AF"/>
    <w:rsid w:val="00CA5576"/>
    <w:rsid w:val="00CA68C3"/>
    <w:rsid w:val="00CB1747"/>
    <w:rsid w:val="00CB314A"/>
    <w:rsid w:val="00CB36AE"/>
    <w:rsid w:val="00CC03F0"/>
    <w:rsid w:val="00CC36D3"/>
    <w:rsid w:val="00CD0AE2"/>
    <w:rsid w:val="00CD1C33"/>
    <w:rsid w:val="00CD5309"/>
    <w:rsid w:val="00CE0847"/>
    <w:rsid w:val="00CE5490"/>
    <w:rsid w:val="00CE5B6B"/>
    <w:rsid w:val="00CF4B8A"/>
    <w:rsid w:val="00CF5B5C"/>
    <w:rsid w:val="00D00551"/>
    <w:rsid w:val="00D03C95"/>
    <w:rsid w:val="00D04247"/>
    <w:rsid w:val="00D1278E"/>
    <w:rsid w:val="00D1781D"/>
    <w:rsid w:val="00D30239"/>
    <w:rsid w:val="00D32084"/>
    <w:rsid w:val="00D32487"/>
    <w:rsid w:val="00D3540A"/>
    <w:rsid w:val="00D368F0"/>
    <w:rsid w:val="00D44244"/>
    <w:rsid w:val="00D46ACB"/>
    <w:rsid w:val="00D511F5"/>
    <w:rsid w:val="00D519A3"/>
    <w:rsid w:val="00D5496B"/>
    <w:rsid w:val="00D56FC6"/>
    <w:rsid w:val="00D57C27"/>
    <w:rsid w:val="00D607CF"/>
    <w:rsid w:val="00D61FCB"/>
    <w:rsid w:val="00D6690C"/>
    <w:rsid w:val="00D829A2"/>
    <w:rsid w:val="00D8424F"/>
    <w:rsid w:val="00D863E5"/>
    <w:rsid w:val="00D8733C"/>
    <w:rsid w:val="00D92DE9"/>
    <w:rsid w:val="00DA1DF3"/>
    <w:rsid w:val="00DA6ED2"/>
    <w:rsid w:val="00DA7008"/>
    <w:rsid w:val="00DB1A1C"/>
    <w:rsid w:val="00DB7064"/>
    <w:rsid w:val="00DC10B5"/>
    <w:rsid w:val="00DC71BF"/>
    <w:rsid w:val="00DD3ED1"/>
    <w:rsid w:val="00DD5B7B"/>
    <w:rsid w:val="00DE2B8B"/>
    <w:rsid w:val="00DE671C"/>
    <w:rsid w:val="00DF3454"/>
    <w:rsid w:val="00E00299"/>
    <w:rsid w:val="00E024E7"/>
    <w:rsid w:val="00E04911"/>
    <w:rsid w:val="00E06AB8"/>
    <w:rsid w:val="00E121C1"/>
    <w:rsid w:val="00E130A0"/>
    <w:rsid w:val="00E13953"/>
    <w:rsid w:val="00E229C7"/>
    <w:rsid w:val="00E22BB5"/>
    <w:rsid w:val="00E22D67"/>
    <w:rsid w:val="00E2449B"/>
    <w:rsid w:val="00E246D3"/>
    <w:rsid w:val="00E350C5"/>
    <w:rsid w:val="00E3533B"/>
    <w:rsid w:val="00E418E1"/>
    <w:rsid w:val="00E43A48"/>
    <w:rsid w:val="00E446BD"/>
    <w:rsid w:val="00E46B04"/>
    <w:rsid w:val="00E53EE6"/>
    <w:rsid w:val="00E54DF7"/>
    <w:rsid w:val="00E5607C"/>
    <w:rsid w:val="00E57367"/>
    <w:rsid w:val="00E73CDD"/>
    <w:rsid w:val="00E82256"/>
    <w:rsid w:val="00E82EFF"/>
    <w:rsid w:val="00E84F9E"/>
    <w:rsid w:val="00E872B6"/>
    <w:rsid w:val="00E9230C"/>
    <w:rsid w:val="00E94589"/>
    <w:rsid w:val="00E95C91"/>
    <w:rsid w:val="00E968FF"/>
    <w:rsid w:val="00E972E5"/>
    <w:rsid w:val="00EA00B0"/>
    <w:rsid w:val="00EA382B"/>
    <w:rsid w:val="00EA3860"/>
    <w:rsid w:val="00EA41E5"/>
    <w:rsid w:val="00EA4FC2"/>
    <w:rsid w:val="00EB5065"/>
    <w:rsid w:val="00ED088D"/>
    <w:rsid w:val="00ED18FB"/>
    <w:rsid w:val="00ED5685"/>
    <w:rsid w:val="00ED725F"/>
    <w:rsid w:val="00ED7B9B"/>
    <w:rsid w:val="00EE466B"/>
    <w:rsid w:val="00EE538A"/>
    <w:rsid w:val="00EE59B9"/>
    <w:rsid w:val="00EE624E"/>
    <w:rsid w:val="00EE7502"/>
    <w:rsid w:val="00EE7A4A"/>
    <w:rsid w:val="00EF38E2"/>
    <w:rsid w:val="00EF4AD6"/>
    <w:rsid w:val="00EF6E9C"/>
    <w:rsid w:val="00F03BC3"/>
    <w:rsid w:val="00F1298A"/>
    <w:rsid w:val="00F14397"/>
    <w:rsid w:val="00F16FF2"/>
    <w:rsid w:val="00F172D0"/>
    <w:rsid w:val="00F237C2"/>
    <w:rsid w:val="00F242F6"/>
    <w:rsid w:val="00F33FB9"/>
    <w:rsid w:val="00F41DB3"/>
    <w:rsid w:val="00F5150B"/>
    <w:rsid w:val="00F517BA"/>
    <w:rsid w:val="00F51BB6"/>
    <w:rsid w:val="00F54E66"/>
    <w:rsid w:val="00F61D51"/>
    <w:rsid w:val="00F62115"/>
    <w:rsid w:val="00F62C6C"/>
    <w:rsid w:val="00F64FA8"/>
    <w:rsid w:val="00F70DED"/>
    <w:rsid w:val="00F74339"/>
    <w:rsid w:val="00F75A70"/>
    <w:rsid w:val="00F81759"/>
    <w:rsid w:val="00F83727"/>
    <w:rsid w:val="00F8624A"/>
    <w:rsid w:val="00F93FDF"/>
    <w:rsid w:val="00FA30DB"/>
    <w:rsid w:val="00FA334B"/>
    <w:rsid w:val="00FA7996"/>
    <w:rsid w:val="00FB020B"/>
    <w:rsid w:val="00FB1D5B"/>
    <w:rsid w:val="00FB3E42"/>
    <w:rsid w:val="00FC457B"/>
    <w:rsid w:val="00FC6AAC"/>
    <w:rsid w:val="00FD048F"/>
    <w:rsid w:val="00FD359F"/>
    <w:rsid w:val="00FD4902"/>
    <w:rsid w:val="00FE16F4"/>
    <w:rsid w:val="00FE4702"/>
    <w:rsid w:val="00FE4DF2"/>
    <w:rsid w:val="00FE5ED4"/>
    <w:rsid w:val="00FE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CFF50"/>
  <w15:docId w15:val="{27DFD5C0-7333-4221-A05B-923CCFBD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517F"/>
  </w:style>
  <w:style w:type="paragraph" w:styleId="Nagwek4">
    <w:name w:val="heading 4"/>
    <w:basedOn w:val="Normalny"/>
    <w:link w:val="Nagwek4Znak"/>
    <w:uiPriority w:val="9"/>
    <w:qFormat/>
    <w:rsid w:val="00DE2B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link w:val="PodtytuZnak"/>
    <w:uiPriority w:val="1"/>
    <w:qFormat/>
    <w:rsid w:val="00877116"/>
    <w:pPr>
      <w:spacing w:before="120" w:after="0" w:line="240" w:lineRule="auto"/>
      <w:ind w:right="101"/>
      <w:jc w:val="center"/>
    </w:pPr>
    <w:rPr>
      <w:rFonts w:asciiTheme="majorHAnsi" w:eastAsia="Candara" w:hAnsiTheme="majorHAnsi" w:cs="Times New Roman"/>
      <w:b/>
      <w:caps/>
      <w:color w:val="FFFFFF" w:themeColor="background1"/>
      <w:sz w:val="40"/>
      <w:szCs w:val="64"/>
      <w:lang w:eastAsia="ja-JP"/>
    </w:rPr>
  </w:style>
  <w:style w:type="character" w:customStyle="1" w:styleId="PodtytuZnak">
    <w:name w:val="Podtytuł Znak"/>
    <w:basedOn w:val="Domylnaczcionkaakapitu"/>
    <w:link w:val="Podtytu"/>
    <w:uiPriority w:val="1"/>
    <w:rsid w:val="00877116"/>
    <w:rPr>
      <w:rFonts w:asciiTheme="majorHAnsi" w:eastAsia="Candara" w:hAnsiTheme="majorHAnsi" w:cs="Times New Roman"/>
      <w:b/>
      <w:caps/>
      <w:color w:val="FFFFFF" w:themeColor="background1"/>
      <w:sz w:val="40"/>
      <w:szCs w:val="64"/>
      <w:lang w:eastAsia="ja-JP"/>
    </w:rPr>
  </w:style>
  <w:style w:type="paragraph" w:styleId="Tytu">
    <w:name w:val="Title"/>
    <w:basedOn w:val="Normalny"/>
    <w:link w:val="TytuZnak"/>
    <w:uiPriority w:val="1"/>
    <w:qFormat/>
    <w:rsid w:val="00877116"/>
    <w:pPr>
      <w:spacing w:after="0" w:line="288" w:lineRule="auto"/>
      <w:ind w:right="101"/>
      <w:jc w:val="center"/>
    </w:pPr>
    <w:rPr>
      <w:rFonts w:asciiTheme="majorHAnsi" w:eastAsia="Candara" w:hAnsiTheme="majorHAnsi" w:cs="Times New Roman"/>
      <w:b/>
      <w:caps/>
      <w:color w:val="FFFFFF" w:themeColor="background1"/>
      <w:sz w:val="68"/>
      <w:szCs w:val="72"/>
      <w:lang w:eastAsia="ja-JP"/>
    </w:rPr>
  </w:style>
  <w:style w:type="character" w:customStyle="1" w:styleId="TytuZnak">
    <w:name w:val="Tytuł Znak"/>
    <w:basedOn w:val="Domylnaczcionkaakapitu"/>
    <w:link w:val="Tytu"/>
    <w:uiPriority w:val="1"/>
    <w:rsid w:val="00877116"/>
    <w:rPr>
      <w:rFonts w:asciiTheme="majorHAnsi" w:eastAsia="Candara" w:hAnsiTheme="majorHAnsi" w:cs="Times New Roman"/>
      <w:b/>
      <w:caps/>
      <w:color w:val="FFFFFF" w:themeColor="background1"/>
      <w:sz w:val="68"/>
      <w:szCs w:val="72"/>
      <w:lang w:eastAsia="ja-JP"/>
    </w:rPr>
  </w:style>
  <w:style w:type="paragraph" w:styleId="Data">
    <w:name w:val="Date"/>
    <w:basedOn w:val="Normalny"/>
    <w:link w:val="DataZnak"/>
    <w:uiPriority w:val="2"/>
    <w:qFormat/>
    <w:rsid w:val="00877116"/>
    <w:pPr>
      <w:spacing w:after="240" w:line="240" w:lineRule="auto"/>
      <w:ind w:right="101"/>
      <w:jc w:val="center"/>
    </w:pPr>
    <w:rPr>
      <w:rFonts w:eastAsia="Candara" w:cs="Times New Roman"/>
      <w:caps/>
      <w:color w:val="FFFFFF" w:themeColor="background1"/>
      <w:sz w:val="32"/>
      <w:szCs w:val="64"/>
      <w:lang w:eastAsia="ja-JP"/>
    </w:rPr>
  </w:style>
  <w:style w:type="character" w:customStyle="1" w:styleId="DataZnak">
    <w:name w:val="Data Znak"/>
    <w:basedOn w:val="Domylnaczcionkaakapitu"/>
    <w:link w:val="Data"/>
    <w:uiPriority w:val="2"/>
    <w:rsid w:val="00877116"/>
    <w:rPr>
      <w:rFonts w:eastAsia="Candara" w:cs="Times New Roman"/>
      <w:caps/>
      <w:color w:val="FFFFFF" w:themeColor="background1"/>
      <w:sz w:val="32"/>
      <w:szCs w:val="64"/>
      <w:lang w:eastAsia="ja-JP"/>
    </w:rPr>
  </w:style>
  <w:style w:type="paragraph" w:customStyle="1" w:styleId="Godzina">
    <w:name w:val="Godzina"/>
    <w:basedOn w:val="Normalny"/>
    <w:uiPriority w:val="2"/>
    <w:qFormat/>
    <w:rsid w:val="00877116"/>
    <w:pPr>
      <w:spacing w:before="120" w:after="240" w:line="240" w:lineRule="auto"/>
      <w:ind w:right="101"/>
      <w:jc w:val="center"/>
    </w:pPr>
    <w:rPr>
      <w:rFonts w:eastAsia="Candara" w:cs="Times New Roman"/>
      <w:caps/>
      <w:color w:val="FFFFFF" w:themeColor="background1"/>
      <w:sz w:val="32"/>
      <w:szCs w:val="64"/>
      <w:lang w:eastAsia="ja-JP"/>
    </w:rPr>
  </w:style>
  <w:style w:type="paragraph" w:customStyle="1" w:styleId="Lokalizacja">
    <w:name w:val="Lokalizacja"/>
    <w:basedOn w:val="Normalny"/>
    <w:uiPriority w:val="3"/>
    <w:qFormat/>
    <w:rsid w:val="00877116"/>
    <w:pPr>
      <w:spacing w:before="120" w:after="0" w:line="240" w:lineRule="auto"/>
      <w:ind w:right="101"/>
      <w:jc w:val="center"/>
    </w:pPr>
    <w:rPr>
      <w:rFonts w:eastAsia="Candara" w:cs="Times New Roman"/>
      <w:color w:val="FFFFFF" w:themeColor="background1"/>
      <w:sz w:val="36"/>
      <w:szCs w:val="64"/>
      <w:lang w:eastAsia="ja-JP"/>
    </w:rPr>
  </w:style>
  <w:style w:type="paragraph" w:customStyle="1" w:styleId="Wprowadzenie">
    <w:name w:val="Wprowadzenie"/>
    <w:basedOn w:val="Normalny"/>
    <w:qFormat/>
    <w:rsid w:val="00877116"/>
    <w:pPr>
      <w:spacing w:before="120" w:after="240" w:line="240" w:lineRule="auto"/>
      <w:ind w:right="101"/>
      <w:jc w:val="center"/>
    </w:pPr>
    <w:rPr>
      <w:caps/>
      <w:color w:val="FFFFFF" w:themeColor="background1"/>
      <w:sz w:val="28"/>
      <w:szCs w:val="24"/>
      <w:lang w:eastAsia="ja-JP"/>
    </w:rPr>
  </w:style>
  <w:style w:type="paragraph" w:styleId="Akapitzlist">
    <w:name w:val="List Paragraph"/>
    <w:basedOn w:val="Normalny"/>
    <w:link w:val="AkapitzlistZnak"/>
    <w:uiPriority w:val="34"/>
    <w:qFormat/>
    <w:rsid w:val="00057B4D"/>
    <w:pPr>
      <w:ind w:left="720"/>
      <w:contextualSpacing/>
    </w:pPr>
  </w:style>
  <w:style w:type="paragraph" w:customStyle="1" w:styleId="m-3314916356107669407msolistparagraph">
    <w:name w:val="m_-3314916356107669407msolistparagraph"/>
    <w:basedOn w:val="Normalny"/>
    <w:rsid w:val="0005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390835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390835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76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655C"/>
  </w:style>
  <w:style w:type="paragraph" w:styleId="Stopka">
    <w:name w:val="footer"/>
    <w:basedOn w:val="Normalny"/>
    <w:link w:val="StopkaZnak"/>
    <w:uiPriority w:val="99"/>
    <w:unhideWhenUsed/>
    <w:rsid w:val="00776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55C"/>
  </w:style>
  <w:style w:type="table" w:styleId="Tabela-Siatka">
    <w:name w:val="Table Grid"/>
    <w:basedOn w:val="Standardowy"/>
    <w:uiPriority w:val="39"/>
    <w:rsid w:val="00776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7A1F45"/>
    <w:rPr>
      <w:rFonts w:ascii="Calibri" w:hAnsi="Calibri" w:cs="Calibri"/>
      <w:color w:val="0563C1"/>
      <w:u w:val="single"/>
    </w:rPr>
  </w:style>
  <w:style w:type="paragraph" w:customStyle="1" w:styleId="Dowiadczenie">
    <w:name w:val="Doświadczenie"/>
    <w:basedOn w:val="Normalny"/>
    <w:qFormat/>
    <w:rsid w:val="002A14F1"/>
    <w:pPr>
      <w:spacing w:after="200" w:line="216" w:lineRule="auto"/>
    </w:pPr>
    <w:rPr>
      <w:rFonts w:ascii="Calibri" w:hAnsi="Calibri" w:cs="Calibri"/>
      <w:szCs w:val="24"/>
    </w:rPr>
  </w:style>
  <w:style w:type="paragraph" w:styleId="Tekstpodstawowy">
    <w:name w:val="Body Text"/>
    <w:basedOn w:val="Normalny"/>
    <w:link w:val="TekstpodstawowyZnak"/>
    <w:semiHidden/>
    <w:qFormat/>
    <w:rsid w:val="004750C1"/>
    <w:pPr>
      <w:widowControl w:val="0"/>
      <w:autoSpaceDE w:val="0"/>
      <w:autoSpaceDN w:val="0"/>
      <w:adjustRightInd w:val="0"/>
      <w:spacing w:after="0" w:line="216" w:lineRule="auto"/>
    </w:pPr>
    <w:rPr>
      <w:rFonts w:ascii="Calibri" w:eastAsiaTheme="minorEastAsia" w:hAnsi="Calibri" w:cs="Calibri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750C1"/>
    <w:rPr>
      <w:rFonts w:ascii="Calibri" w:eastAsiaTheme="minorEastAsia" w:hAnsi="Calibri" w:cs="Calibri"/>
      <w:sz w:val="20"/>
      <w:szCs w:val="20"/>
    </w:rPr>
  </w:style>
  <w:style w:type="table" w:customStyle="1" w:styleId="Zwykatabela21">
    <w:name w:val="Zwykła tabela 21"/>
    <w:basedOn w:val="Standardowy"/>
    <w:uiPriority w:val="42"/>
    <w:rsid w:val="004750C1"/>
    <w:pPr>
      <w:spacing w:after="0" w:line="240" w:lineRule="auto"/>
    </w:pPr>
    <w:rPr>
      <w:rFonts w:eastAsiaTheme="minorEastAsia" w:cs="Times New Roma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nyWeb">
    <w:name w:val="Normal (Web)"/>
    <w:basedOn w:val="Normalny"/>
    <w:link w:val="NormalnyWebZnak"/>
    <w:uiPriority w:val="99"/>
    <w:unhideWhenUsed/>
    <w:rsid w:val="002174B8"/>
    <w:pPr>
      <w:widowControl w:val="0"/>
      <w:autoSpaceDE w:val="0"/>
      <w:autoSpaceDN w:val="0"/>
      <w:adjustRightInd w:val="0"/>
      <w:spacing w:after="0" w:line="216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NormalnyWebZnak">
    <w:name w:val="Normalny (Web) Znak"/>
    <w:link w:val="NormalnyWeb"/>
    <w:locked/>
    <w:rsid w:val="002174B8"/>
    <w:rPr>
      <w:rFonts w:ascii="Times New Roman" w:eastAsia="SimSun" w:hAnsi="Times New Roman" w:cs="Times New Roman"/>
      <w:sz w:val="24"/>
      <w:szCs w:val="24"/>
    </w:rPr>
  </w:style>
  <w:style w:type="table" w:customStyle="1" w:styleId="Zwykatabela22">
    <w:name w:val="Zwykła tabela 22"/>
    <w:basedOn w:val="Standardowy"/>
    <w:uiPriority w:val="42"/>
    <w:rsid w:val="00CA55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733470"/>
    <w:pPr>
      <w:spacing w:after="0" w:line="240" w:lineRule="auto"/>
    </w:pPr>
    <w:rPr>
      <w:rFonts w:ascii="Calibri" w:eastAsia="SimSun" w:hAnsi="Calibri" w:cs="Times New Roman"/>
      <w:sz w:val="20"/>
      <w:szCs w:val="20"/>
      <w:lang w:eastAsia="pl-P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Tekstzastpczy">
    <w:name w:val="Placeholder Text"/>
    <w:uiPriority w:val="99"/>
    <w:semiHidden/>
    <w:rsid w:val="00600517"/>
    <w:rPr>
      <w:rFonts w:ascii="Calibri" w:hAnsi="Calibri" w:cs="Calibri"/>
      <w:color w:val="808080"/>
    </w:rPr>
  </w:style>
  <w:style w:type="table" w:customStyle="1" w:styleId="Zwykatabela211">
    <w:name w:val="Zwykła tabela 211"/>
    <w:basedOn w:val="Standardowy"/>
    <w:uiPriority w:val="42"/>
    <w:rsid w:val="00600517"/>
    <w:pPr>
      <w:spacing w:after="0" w:line="240" w:lineRule="auto"/>
    </w:pPr>
    <w:rPr>
      <w:rFonts w:ascii="Calibri" w:eastAsia="SimSun" w:hAnsi="Calibri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Nagwek4Znak">
    <w:name w:val="Nagłówek 4 Znak"/>
    <w:basedOn w:val="Domylnaczcionkaakapitu"/>
    <w:link w:val="Nagwek4"/>
    <w:uiPriority w:val="9"/>
    <w:rsid w:val="00DE2B8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5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6B5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qFormat/>
    <w:rsid w:val="002B027E"/>
  </w:style>
  <w:style w:type="character" w:styleId="Pogrubienie">
    <w:name w:val="Strong"/>
    <w:basedOn w:val="Domylnaczcionkaakapitu"/>
    <w:uiPriority w:val="22"/>
    <w:qFormat/>
    <w:rsid w:val="003A1C5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70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70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70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0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09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74849"/>
    <w:pPr>
      <w:spacing w:after="0" w:line="240" w:lineRule="auto"/>
    </w:pPr>
  </w:style>
  <w:style w:type="paragraph" w:customStyle="1" w:styleId="Akapitzlist1">
    <w:name w:val="Akapit z listą1"/>
    <w:basedOn w:val="Normalny"/>
    <w:rsid w:val="003372C7"/>
    <w:pPr>
      <w:suppressAutoHyphens/>
      <w:spacing w:line="256" w:lineRule="auto"/>
      <w:ind w:left="720"/>
    </w:pPr>
    <w:rPr>
      <w:rFonts w:ascii="Calibri" w:eastAsia="SimSun" w:hAnsi="Calibri" w:cs="font1276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A19FD"/>
    <w:rPr>
      <w:color w:val="605E5C"/>
      <w:shd w:val="clear" w:color="auto" w:fill="E1DFDD"/>
    </w:rPr>
  </w:style>
  <w:style w:type="paragraph" w:customStyle="1" w:styleId="lltypojustify">
    <w:name w:val="ll_typo_justify"/>
    <w:basedOn w:val="Normalny"/>
    <w:rsid w:val="004F2C90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64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64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64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839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15" w:color="auto"/>
            <w:bottom w:val="none" w:sz="0" w:space="15" w:color="auto"/>
            <w:right w:val="single" w:sz="6" w:space="15" w:color="C8D6E7"/>
          </w:divBdr>
          <w:divsChild>
            <w:div w:id="15049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560304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15" w:color="auto"/>
            <w:bottom w:val="none" w:sz="0" w:space="15" w:color="auto"/>
            <w:right w:val="single" w:sz="6" w:space="15" w:color="C8D6E7"/>
          </w:divBdr>
          <w:divsChild>
            <w:div w:id="9002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6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73610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15" w:color="auto"/>
            <w:bottom w:val="none" w:sz="0" w:space="15" w:color="auto"/>
            <w:right w:val="single" w:sz="6" w:space="15" w:color="C8D6E7"/>
          </w:divBdr>
          <w:divsChild>
            <w:div w:id="3204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4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1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3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53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3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hyperlink" Target="mailto:adrianna.soroczynska@frdl.szczecin.pl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3.bin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://www.frdl.szczecin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Kodeks postępowania administracyjnego w praktyce samorządu terytorialnego</Abstract>
  <CompanyAddress>www.frdl.mazowsze.pl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4AE1EA-F34C-4F47-8DB4-80E93AA7A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1268</Words>
  <Characters>7613</Characters>
  <Application>Microsoft Office Word</Application>
  <DocSecurity>4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Prawo pracy w instytucjach kultury po zmianach Kodeksu pracy w 2023 r</vt:lpstr>
    </vt:vector>
  </TitlesOfParts>
  <Company>Microsoft</Company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Prawo pracy w instytucjach kultury po zmianach Kodeksu pracy w 2023 r</dc:title>
  <dc:subject>Kurs online, 13, 14, 15 marca 2021 r.</dc:subject>
  <dc:creator>Marcin S</dc:creator>
  <cp:lastModifiedBy>Katarzyna Szott</cp:lastModifiedBy>
  <cp:revision>2</cp:revision>
  <cp:lastPrinted>2026-06-02T09:22:00Z</cp:lastPrinted>
  <dcterms:created xsi:type="dcterms:W3CDTF">2026-08-24T08:45:00Z</dcterms:created>
  <dcterms:modified xsi:type="dcterms:W3CDTF">2026-08-24T08:45:00Z</dcterms:modified>
</cp:coreProperties>
</file>